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1EE" w:rsidRDefault="006371EE"/>
    <w:p w:rsidR="00EE3884" w:rsidRDefault="00EE3884" w:rsidP="000E5351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96000" cy="2296673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2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1EE" w:rsidRDefault="006371EE"/>
    <w:p w:rsidR="006371EE" w:rsidRDefault="006371EE"/>
    <w:p w:rsidR="006371EE" w:rsidRDefault="006371EE"/>
    <w:p w:rsidR="006371EE" w:rsidRDefault="006371EE"/>
    <w:p w:rsidR="006371EE" w:rsidRDefault="006371EE"/>
    <w:p w:rsidR="006371EE" w:rsidRDefault="006371EE"/>
    <w:p w:rsidR="006371EE" w:rsidRDefault="006371EE"/>
    <w:p w:rsidR="006371EE" w:rsidRDefault="006371EE"/>
    <w:p w:rsidR="006371EE" w:rsidRDefault="001A0172">
      <w:pPr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>IND6427VPD</w:t>
      </w:r>
    </w:p>
    <w:p w:rsidR="006371EE" w:rsidRDefault="006371EE">
      <w:pPr>
        <w:jc w:val="center"/>
      </w:pPr>
    </w:p>
    <w:p w:rsidR="00EE3884" w:rsidRDefault="00F24761" w:rsidP="000E5351">
      <w:pPr>
        <w:jc w:val="center"/>
      </w:pPr>
      <w:r>
        <w:rPr>
          <w:noProof/>
          <w:lang w:bidi="ar-SA"/>
        </w:rPr>
        <w:drawing>
          <wp:inline distT="0" distB="0" distL="0" distR="0">
            <wp:extent cx="3922669" cy="248452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3" cy="24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jc w:val="center"/>
      </w:pPr>
    </w:p>
    <w:p w:rsidR="006371EE" w:rsidRDefault="006371EE">
      <w:pPr>
        <w:jc w:val="center"/>
      </w:pPr>
    </w:p>
    <w:tbl>
      <w:tblPr>
        <w:tblStyle w:val="ab"/>
        <w:tblW w:w="0" w:type="auto"/>
        <w:jc w:val="center"/>
        <w:tblInd w:w="2235" w:type="dxa"/>
        <w:tblLayout w:type="fixed"/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7618"/>
      </w:tblGrid>
      <w:tr w:rsidR="00F24761" w:rsidTr="007138D1">
        <w:trPr>
          <w:jc w:val="center"/>
        </w:trPr>
        <w:tc>
          <w:tcPr>
            <w:tcW w:w="76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371EE" w:rsidRDefault="001A0172">
            <w:pPr>
              <w:tabs>
                <w:tab w:val="left" w:pos="2552"/>
                <w:tab w:val="left" w:leader="dot" w:pos="6804"/>
              </w:tabs>
              <w:spacing w:before="360" w:after="360"/>
              <w:rPr>
                <w:sz w:val="40"/>
              </w:rPr>
            </w:pPr>
            <w:r>
              <w:rPr>
                <w:sz w:val="40"/>
              </w:rPr>
              <w:t>Серийный номер</w:t>
            </w:r>
            <w:r>
              <w:rPr>
                <w:sz w:val="40"/>
              </w:rPr>
              <w:tab/>
            </w:r>
            <w:r>
              <w:rPr>
                <w:sz w:val="40"/>
              </w:rPr>
              <w:tab/>
            </w:r>
          </w:p>
          <w:p w:rsidR="006371EE" w:rsidRDefault="001A0172">
            <w:pPr>
              <w:tabs>
                <w:tab w:val="left" w:pos="2552"/>
                <w:tab w:val="left" w:leader="dot" w:pos="6804"/>
              </w:tabs>
              <w:spacing w:before="360" w:after="360"/>
              <w:rPr>
                <w:sz w:val="40"/>
              </w:rPr>
            </w:pPr>
            <w:r>
              <w:rPr>
                <w:sz w:val="40"/>
              </w:rPr>
              <w:t>Дата</w:t>
            </w:r>
            <w:r>
              <w:rPr>
                <w:sz w:val="40"/>
              </w:rPr>
              <w:tab/>
            </w:r>
            <w:r>
              <w:rPr>
                <w:sz w:val="40"/>
              </w:rPr>
              <w:tab/>
            </w:r>
          </w:p>
        </w:tc>
      </w:tr>
    </w:tbl>
    <w:p w:rsidR="006371EE" w:rsidRDefault="006371EE">
      <w:pPr>
        <w:jc w:val="center"/>
      </w:pPr>
    </w:p>
    <w:p w:rsidR="006371EE" w:rsidRDefault="006371EE">
      <w:pPr>
        <w:jc w:val="center"/>
      </w:pPr>
    </w:p>
    <w:p w:rsidR="006371EE" w:rsidRDefault="001A0172">
      <w:pPr>
        <w:jc w:val="center"/>
        <w:rPr>
          <w:b/>
          <w:sz w:val="72"/>
          <w:szCs w:val="80"/>
        </w:rPr>
      </w:pPr>
      <w:r>
        <w:rPr>
          <w:b/>
          <w:sz w:val="72"/>
          <w:szCs w:val="80"/>
        </w:rPr>
        <w:t xml:space="preserve">Руководство для </w:t>
      </w:r>
      <w:r>
        <w:rPr>
          <w:b/>
          <w:sz w:val="72"/>
          <w:szCs w:val="80"/>
        </w:rPr>
        <w:br/>
        <w:t>администратора</w:t>
      </w:r>
    </w:p>
    <w:p w:rsidR="006371EE" w:rsidRDefault="001A0172">
      <w:r>
        <w:br w:type="page"/>
      </w:r>
    </w:p>
    <w:p w:rsidR="006371EE" w:rsidRDefault="006371EE"/>
    <w:p w:rsidR="006371EE" w:rsidRPr="00025536" w:rsidRDefault="001A0172">
      <w:r>
        <w:rPr>
          <w:b/>
          <w:sz w:val="32"/>
        </w:rPr>
        <w:t>Содержание</w:t>
      </w:r>
    </w:p>
    <w:p w:rsidR="006371EE" w:rsidRDefault="006371EE"/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Содержание</w:t>
      </w:r>
      <w:r>
        <w:rPr>
          <w:b/>
          <w:sz w:val="32"/>
        </w:rPr>
        <w:tab/>
      </w:r>
      <w:r w:rsidR="00025536">
        <w:rPr>
          <w:b/>
          <w:sz w:val="32"/>
        </w:rPr>
        <w:t>2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Правила техники безопасности</w:t>
      </w:r>
      <w:r>
        <w:rPr>
          <w:b/>
          <w:sz w:val="32"/>
        </w:rPr>
        <w:tab/>
        <w:t>3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Установка</w:t>
      </w:r>
      <w:r>
        <w:rPr>
          <w:b/>
          <w:sz w:val="32"/>
        </w:rPr>
        <w:tab/>
      </w:r>
      <w:r w:rsidR="00025536">
        <w:rPr>
          <w:b/>
          <w:sz w:val="32"/>
        </w:rPr>
        <w:t>4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Краткое руководство</w:t>
      </w:r>
      <w:r>
        <w:rPr>
          <w:b/>
          <w:sz w:val="32"/>
        </w:rPr>
        <w:tab/>
      </w:r>
      <w:r w:rsidR="00025536">
        <w:rPr>
          <w:b/>
          <w:sz w:val="32"/>
        </w:rPr>
        <w:t>5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Контрольный блок</w:t>
      </w:r>
      <w:r>
        <w:rPr>
          <w:b/>
          <w:sz w:val="32"/>
        </w:rPr>
        <w:tab/>
      </w:r>
      <w:r w:rsidR="00EE6DE8">
        <w:rPr>
          <w:b/>
          <w:sz w:val="32"/>
        </w:rPr>
        <w:t>6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Подсоединение полых инструментов</w:t>
      </w:r>
      <w:r>
        <w:rPr>
          <w:b/>
          <w:sz w:val="32"/>
        </w:rPr>
        <w:tab/>
      </w:r>
      <w:r w:rsidR="00EE6DE8">
        <w:rPr>
          <w:b/>
          <w:sz w:val="32"/>
        </w:rPr>
        <w:t>7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Инструкции для администратора</w:t>
      </w:r>
      <w:r>
        <w:rPr>
          <w:b/>
          <w:sz w:val="32"/>
        </w:rPr>
        <w:tab/>
        <w:t>1</w:t>
      </w:r>
      <w:r w:rsidR="00EE6DE8">
        <w:rPr>
          <w:b/>
          <w:sz w:val="32"/>
        </w:rPr>
        <w:t>0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1: настройка организации</w:t>
      </w:r>
      <w:r>
        <w:rPr>
          <w:b/>
          <w:sz w:val="32"/>
        </w:rPr>
        <w:tab/>
        <w:t>1</w:t>
      </w:r>
      <w:r w:rsidR="00D20631">
        <w:rPr>
          <w:b/>
          <w:sz w:val="32"/>
        </w:rPr>
        <w:t>1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</w:t>
      </w:r>
      <w:r w:rsidR="00D20631">
        <w:rPr>
          <w:b/>
          <w:sz w:val="32"/>
        </w:rPr>
        <w:t xml:space="preserve"> 2: настройка имен операторов</w:t>
      </w:r>
      <w:r w:rsidR="00D20631">
        <w:rPr>
          <w:b/>
          <w:sz w:val="32"/>
        </w:rPr>
        <w:tab/>
        <w:t>12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3: расп</w:t>
      </w:r>
      <w:r w:rsidR="00D20631">
        <w:rPr>
          <w:b/>
          <w:sz w:val="32"/>
        </w:rPr>
        <w:t>ечатка списка имен операторов</w:t>
      </w:r>
      <w:r w:rsidR="00D20631">
        <w:rPr>
          <w:b/>
          <w:sz w:val="32"/>
        </w:rPr>
        <w:tab/>
        <w:t>13</w:t>
      </w:r>
    </w:p>
    <w:p w:rsidR="006371EE" w:rsidRDefault="00D20631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4: настройка времени</w:t>
      </w:r>
      <w:r>
        <w:rPr>
          <w:b/>
          <w:sz w:val="32"/>
        </w:rPr>
        <w:tab/>
        <w:t>14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5: настройка</w:t>
      </w:r>
      <w:r w:rsidR="00D20631">
        <w:rPr>
          <w:b/>
          <w:sz w:val="32"/>
        </w:rPr>
        <w:t xml:space="preserve"> даты</w:t>
      </w:r>
      <w:r w:rsidR="00D20631">
        <w:rPr>
          <w:b/>
          <w:sz w:val="32"/>
        </w:rPr>
        <w:tab/>
        <w:t>15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6: настройка температ</w:t>
      </w:r>
      <w:r w:rsidR="00D20631">
        <w:rPr>
          <w:b/>
          <w:sz w:val="32"/>
        </w:rPr>
        <w:t>уры технологического процесса</w:t>
      </w:r>
      <w:r w:rsidR="00D20631">
        <w:rPr>
          <w:b/>
          <w:sz w:val="32"/>
        </w:rPr>
        <w:tab/>
        <w:t>16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</w:t>
      </w:r>
      <w:r w:rsidR="00D20631">
        <w:rPr>
          <w:b/>
          <w:sz w:val="32"/>
        </w:rPr>
        <w:t>ан 7: настройка времени цикла</w:t>
      </w:r>
      <w:r w:rsidR="00D20631">
        <w:rPr>
          <w:b/>
          <w:sz w:val="32"/>
        </w:rPr>
        <w:tab/>
        <w:t>17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Экран 8: настройка времен</w:t>
      </w:r>
      <w:r w:rsidR="00D20631">
        <w:rPr>
          <w:b/>
          <w:sz w:val="32"/>
        </w:rPr>
        <w:t>и циркуляции с помощью насоса</w:t>
      </w:r>
      <w:r w:rsidR="00D20631">
        <w:rPr>
          <w:b/>
          <w:sz w:val="32"/>
        </w:rPr>
        <w:tab/>
        <w:t>18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Выполнение испытательного цикла</w:t>
      </w:r>
      <w:r>
        <w:rPr>
          <w:b/>
          <w:sz w:val="32"/>
        </w:rPr>
        <w:tab/>
      </w:r>
      <w:r w:rsidR="00B10A46">
        <w:rPr>
          <w:b/>
          <w:sz w:val="32"/>
        </w:rPr>
        <w:t>19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 xml:space="preserve">Рекомендации </w:t>
      </w:r>
      <w:r w:rsidR="00B10A46">
        <w:rPr>
          <w:b/>
          <w:sz w:val="32"/>
        </w:rPr>
        <w:t>по работе с ванной IND6427VPD</w:t>
      </w:r>
      <w:r w:rsidR="00B10A46">
        <w:rPr>
          <w:b/>
          <w:sz w:val="32"/>
        </w:rPr>
        <w:tab/>
        <w:t>20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Поиск и устранение неисправностей</w:t>
      </w:r>
      <w:r>
        <w:rPr>
          <w:b/>
          <w:sz w:val="32"/>
        </w:rPr>
        <w:tab/>
        <w:t>22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Техническая информация</w:t>
      </w:r>
      <w:r>
        <w:rPr>
          <w:b/>
          <w:sz w:val="32"/>
        </w:rPr>
        <w:tab/>
        <w:t>23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Техническое обслуживание</w:t>
      </w:r>
      <w:r>
        <w:rPr>
          <w:b/>
          <w:sz w:val="32"/>
        </w:rPr>
        <w:tab/>
        <w:t>24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Технические характеристики устройства</w:t>
      </w:r>
      <w:r>
        <w:rPr>
          <w:b/>
          <w:sz w:val="32"/>
        </w:rPr>
        <w:tab/>
        <w:t>25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Гарантия</w:t>
      </w:r>
      <w:r>
        <w:rPr>
          <w:b/>
          <w:sz w:val="32"/>
        </w:rPr>
        <w:tab/>
        <w:t>26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Чистка ванны</w:t>
      </w:r>
      <w:r>
        <w:rPr>
          <w:b/>
          <w:sz w:val="32"/>
        </w:rPr>
        <w:tab/>
        <w:t>27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Соответствие требованиям Директивы ЕС по утилизации электрического и электронного оборудования</w:t>
      </w:r>
      <w:r>
        <w:rPr>
          <w:b/>
          <w:sz w:val="32"/>
        </w:rPr>
        <w:tab/>
        <w:t>28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Сертификат соответствия и сертификат происхождения</w:t>
      </w:r>
      <w:r>
        <w:rPr>
          <w:b/>
          <w:sz w:val="32"/>
        </w:rPr>
        <w:tab/>
        <w:t>29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Учет технического обслуживания</w:t>
      </w:r>
      <w:r>
        <w:rPr>
          <w:b/>
          <w:sz w:val="32"/>
        </w:rPr>
        <w:tab/>
        <w:t>30</w:t>
      </w:r>
    </w:p>
    <w:p w:rsidR="006371EE" w:rsidRDefault="001A0172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Примечания</w:t>
      </w:r>
      <w:r>
        <w:rPr>
          <w:b/>
          <w:sz w:val="32"/>
        </w:rPr>
        <w:tab/>
        <w:t>32</w:t>
      </w:r>
    </w:p>
    <w:p w:rsidR="006371EE" w:rsidRDefault="006371EE"/>
    <w:p w:rsidR="006371EE" w:rsidRDefault="006371EE"/>
    <w:p w:rsidR="006371EE" w:rsidRDefault="001A0172">
      <w:r>
        <w:br w:type="page"/>
      </w:r>
    </w:p>
    <w:p w:rsidR="00E81923" w:rsidRPr="00007C7C" w:rsidRDefault="00E81923" w:rsidP="00E81923">
      <w:pPr>
        <w:spacing w:after="80"/>
        <w:jc w:val="both"/>
        <w:rPr>
          <w:b/>
          <w:sz w:val="32"/>
          <w:szCs w:val="32"/>
        </w:rPr>
      </w:pPr>
      <w:r w:rsidRPr="00007C7C">
        <w:rPr>
          <w:b/>
          <w:sz w:val="32"/>
          <w:szCs w:val="32"/>
        </w:rPr>
        <w:lastRenderedPageBreak/>
        <w:t>Введение</w:t>
      </w:r>
    </w:p>
    <w:p w:rsidR="00E81923" w:rsidRDefault="00E81923" w:rsidP="00E81923">
      <w:pPr>
        <w:spacing w:after="80"/>
        <w:jc w:val="both"/>
      </w:pPr>
    </w:p>
    <w:p w:rsidR="006371EE" w:rsidRDefault="00E81923" w:rsidP="00E81923">
      <w:pPr>
        <w:spacing w:after="80"/>
        <w:jc w:val="both"/>
      </w:pPr>
      <w:proofErr w:type="spellStart"/>
      <w:r>
        <w:rPr>
          <w:b/>
          <w:lang w:val="en-US"/>
        </w:rPr>
        <w:t>Ultrawave</w:t>
      </w:r>
      <w:proofErr w:type="spellEnd"/>
      <w:r w:rsidRPr="00E81923">
        <w:rPr>
          <w:b/>
        </w:rPr>
        <w:t xml:space="preserve"> </w:t>
      </w:r>
      <w:r w:rsidRPr="00E81923">
        <w:rPr>
          <w:b/>
          <w:lang w:val="en-US"/>
        </w:rPr>
        <w:t>IND</w:t>
      </w:r>
      <w:r w:rsidR="00007C7C">
        <w:rPr>
          <w:b/>
        </w:rPr>
        <w:t>6527</w:t>
      </w:r>
      <w:r w:rsidRPr="00E81923">
        <w:rPr>
          <w:b/>
          <w:lang w:val="en-US"/>
        </w:rPr>
        <w:t>VPD</w:t>
      </w:r>
      <w:r>
        <w:t xml:space="preserve"> - это ультразвуковой очиститель с функцией промывки каналов для предстерилизационной очистки</w:t>
      </w:r>
      <w:r w:rsidRPr="00E81923">
        <w:t xml:space="preserve"> </w:t>
      </w:r>
      <w:r>
        <w:t>медицинских инструментов</w:t>
      </w:r>
      <w:r w:rsidRPr="00E81923">
        <w:t xml:space="preserve"> </w:t>
      </w:r>
      <w:r>
        <w:t xml:space="preserve">не совмещенной/совмещенной с дезинфекцией. </w:t>
      </w:r>
    </w:p>
    <w:p w:rsidR="00E81923" w:rsidRDefault="00E81923">
      <w:pPr>
        <w:spacing w:after="80"/>
        <w:rPr>
          <w:b/>
          <w:sz w:val="36"/>
        </w:rPr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Правила техники безопасности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2"/>
        </w:rPr>
      </w:pPr>
      <w:r>
        <w:rPr>
          <w:b/>
          <w:sz w:val="32"/>
        </w:rPr>
        <w:t>Техника безопасности при работе с электрооборудованием</w:t>
      </w:r>
    </w:p>
    <w:p w:rsidR="006371EE" w:rsidRDefault="001A0172">
      <w:pPr>
        <w:spacing w:after="80"/>
        <w:jc w:val="both"/>
      </w:pPr>
      <w:r>
        <w:t>Оборудование необходимо подсоединить к полностью заземленному источнику тока напряжением 220-240</w:t>
      </w:r>
      <w:proofErr w:type="gramStart"/>
      <w:r>
        <w:t xml:space="preserve"> В</w:t>
      </w:r>
      <w:proofErr w:type="gramEnd"/>
      <w:r>
        <w:t xml:space="preserve"> </w:t>
      </w:r>
      <w:proofErr w:type="spellStart"/>
      <w:r>
        <w:t>перем</w:t>
      </w:r>
      <w:proofErr w:type="spellEnd"/>
      <w:r>
        <w:t xml:space="preserve">. тока с </w:t>
      </w:r>
      <w:r w:rsidR="00B60C40">
        <w:t>помощью 3-контактного штепселя.</w:t>
      </w:r>
    </w:p>
    <w:p w:rsidR="006371EE" w:rsidRDefault="001A0172">
      <w:pPr>
        <w:spacing w:after="80"/>
        <w:jc w:val="both"/>
        <w:rPr>
          <w:i/>
        </w:rPr>
      </w:pPr>
      <w:r>
        <w:rPr>
          <w:i/>
        </w:rPr>
        <w:t>Эксплуатация ультразвуковой ванны без заземления может быть опасна.</w:t>
      </w:r>
    </w:p>
    <w:p w:rsidR="006371EE" w:rsidRDefault="001A0172">
      <w:pPr>
        <w:spacing w:after="80"/>
        <w:jc w:val="both"/>
      </w:pPr>
      <w:r>
        <w:t xml:space="preserve">Сетевой штепсель оснащен плавким предохранителем на 5A. </w:t>
      </w:r>
      <w:r>
        <w:rPr>
          <w:b/>
        </w:rPr>
        <w:t xml:space="preserve">ЗАПРЕЩАЕТСЯ УСТАНАВЛИВАТЬ ПЛАВКИЙ ПРЕДОХРАНИТЕЛЬ, РАССЧИТАННЫЙ НА </w:t>
      </w:r>
      <w:proofErr w:type="gramStart"/>
      <w:r>
        <w:rPr>
          <w:b/>
        </w:rPr>
        <w:t>БО́ЛЬШУЮ</w:t>
      </w:r>
      <w:proofErr w:type="gramEnd"/>
      <w:r>
        <w:rPr>
          <w:b/>
        </w:rPr>
        <w:t xml:space="preserve"> СИЛУ ТОКА.</w:t>
      </w:r>
    </w:p>
    <w:p w:rsidR="00D50C23" w:rsidRDefault="00D50C23" w:rsidP="00D50C23">
      <w:pPr>
        <w:spacing w:after="80"/>
        <w:jc w:val="both"/>
      </w:pPr>
      <w:r>
        <w:t>«Запас» сетевого кабеля должен храниться аккуратно.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2"/>
        </w:rPr>
      </w:pPr>
      <w:r>
        <w:rPr>
          <w:b/>
          <w:sz w:val="32"/>
        </w:rPr>
        <w:t>Общие правила</w:t>
      </w:r>
    </w:p>
    <w:p w:rsidR="006371EE" w:rsidRDefault="001A0172">
      <w:pPr>
        <w:spacing w:after="80"/>
        <w:jc w:val="both"/>
      </w:pPr>
      <w:r>
        <w:t xml:space="preserve">Перед тем как включить ванну, необходимо убедиться в том, что в ней </w:t>
      </w:r>
      <w:r w:rsidR="00D50C23">
        <w:t>имеется</w:t>
      </w:r>
      <w:r>
        <w:t xml:space="preserve"> жидкость.</w:t>
      </w:r>
    </w:p>
    <w:p w:rsidR="006371EE" w:rsidRDefault="00930790">
      <w:pPr>
        <w:spacing w:after="80"/>
        <w:jc w:val="both"/>
      </w:pPr>
      <w:r>
        <w:t xml:space="preserve">Заполнять ванну всегда только холодной водой. </w:t>
      </w:r>
      <w:r w:rsidR="001A0172">
        <w:t xml:space="preserve">При этом </w:t>
      </w:r>
      <w:r w:rsidR="001A0172">
        <w:rPr>
          <w:b/>
        </w:rPr>
        <w:t>IND6427VPD</w:t>
      </w:r>
      <w:r w:rsidR="001A0172">
        <w:t xml:space="preserve"> всегда будет выполнять автоматический цикл дегазации (о важности дегазации говорится на стр. 21).</w:t>
      </w:r>
    </w:p>
    <w:p w:rsidR="006371EE" w:rsidRDefault="001A0172">
      <w:pPr>
        <w:spacing w:after="80"/>
        <w:jc w:val="both"/>
      </w:pPr>
      <w:r>
        <w:t xml:space="preserve">Предметы, проходящие очистку, </w:t>
      </w:r>
      <w:r w:rsidR="00D50C23">
        <w:t>обязательно</w:t>
      </w:r>
      <w:r>
        <w:t xml:space="preserve"> должны находиться в корзине или контейнере для инструментов и держателе корзин с ручкой.</w:t>
      </w:r>
    </w:p>
    <w:p w:rsidR="006371EE" w:rsidRDefault="001A0172">
      <w:pPr>
        <w:spacing w:after="80"/>
        <w:jc w:val="both"/>
        <w:rPr>
          <w:i/>
        </w:rPr>
      </w:pPr>
      <w:r>
        <w:rPr>
          <w:i/>
        </w:rPr>
        <w:t>Иначе можно повредить ванну, и гарантия будет аннулирована.</w:t>
      </w:r>
    </w:p>
    <w:p w:rsidR="006371EE" w:rsidRDefault="001A0172">
      <w:pPr>
        <w:spacing w:after="80"/>
        <w:jc w:val="both"/>
      </w:pPr>
      <w:r>
        <w:t>Запрещается погружать в ванну пальцы.</w:t>
      </w:r>
    </w:p>
    <w:p w:rsidR="00293AAA" w:rsidRDefault="00293AAA" w:rsidP="00293AAA">
      <w:pPr>
        <w:spacing w:after="120"/>
        <w:jc w:val="both"/>
      </w:pPr>
      <w:r>
        <w:t>В ванну запрещается наливать токсичные, легковоспламеняющиеся, кислотные, едкие или коррозийные растворы.</w:t>
      </w:r>
    </w:p>
    <w:p w:rsidR="006371EE" w:rsidRDefault="001A0172">
      <w:pPr>
        <w:spacing w:after="80"/>
        <w:jc w:val="both"/>
      </w:pPr>
      <w:r>
        <w:t xml:space="preserve">Полное руководство по правильному применению ванны см. в «Руководстве для оператора </w:t>
      </w:r>
      <w:r>
        <w:rPr>
          <w:b/>
        </w:rPr>
        <w:t>IND6427VPD</w:t>
      </w:r>
      <w:r>
        <w:rPr>
          <w:i/>
        </w:rPr>
        <w:t>».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</w:pPr>
      <w:r>
        <w:t>Перед эксплуатацией оборудования пользователь должен ознакомиться с «Руководством для оператора» и обратиться в «</w:t>
      </w:r>
      <w:proofErr w:type="spellStart"/>
      <w:r>
        <w:t>Ultrawave</w:t>
      </w:r>
      <w:proofErr w:type="spellEnd"/>
      <w:r>
        <w:t>» или к ее представителю за консультацией по поводу методов очистки или моющих средств. «</w:t>
      </w:r>
      <w:proofErr w:type="spellStart"/>
      <w:r>
        <w:t>Ultrawave</w:t>
      </w:r>
      <w:proofErr w:type="spellEnd"/>
      <w:r>
        <w:t>» не несет ответственности за повреждения или травмы вследствие неправильного использования оборудования.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</w:pPr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Установка</w:t>
      </w:r>
    </w:p>
    <w:p w:rsidR="006371EE" w:rsidRDefault="001A0172">
      <w:pPr>
        <w:spacing w:after="80"/>
        <w:jc w:val="both"/>
      </w:pPr>
      <w:r>
        <w:t xml:space="preserve">В комплект поставки </w:t>
      </w:r>
      <w:r>
        <w:rPr>
          <w:b/>
        </w:rPr>
        <w:t>IND6427VPD</w:t>
      </w:r>
      <w:r>
        <w:t xml:space="preserve"> входят следующие детали и комплектующие: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 xml:space="preserve">Ультразвуковая ванна </w:t>
      </w:r>
      <w:r>
        <w:rPr>
          <w:b/>
        </w:rPr>
        <w:t>IND6427VPD</w:t>
      </w:r>
      <w:r>
        <w:t>, 1 шт.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Корзина из нержавеющей стали (с 12 оросительными отверстиями), 1 шт.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 xml:space="preserve">Набор </w:t>
      </w:r>
      <w:proofErr w:type="gramStart"/>
      <w:r>
        <w:t>комплектующих</w:t>
      </w:r>
      <w:proofErr w:type="gramEnd"/>
      <w:r>
        <w:t xml:space="preserve"> - трубки, вставки и соединители, 1 шт.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Штуцер под шланг, 1 шт.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Сливной шланг, 2 м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Термографический принтер ULTRAVAL, 1 шт.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2"/>
        </w:rPr>
      </w:pPr>
      <w:r>
        <w:rPr>
          <w:b/>
          <w:sz w:val="32"/>
        </w:rPr>
        <w:t>Порядок установки</w:t>
      </w:r>
    </w:p>
    <w:p w:rsidR="006371EE" w:rsidRDefault="001A0172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устанавливается на </w:t>
      </w:r>
      <w:r w:rsidR="00D50C23">
        <w:t>столе</w:t>
      </w:r>
      <w:r>
        <w:t xml:space="preserve"> (или стенде, если </w:t>
      </w:r>
      <w:r w:rsidR="00D50C23">
        <w:t>таковой предоставляется поставщиком</w:t>
      </w:r>
      <w:r>
        <w:t>), расположенном рядом со сливным устройством или раковиной.</w:t>
      </w:r>
    </w:p>
    <w:p w:rsidR="006371EE" w:rsidRDefault="001A0172">
      <w:pPr>
        <w:spacing w:after="80"/>
        <w:jc w:val="both"/>
      </w:pPr>
      <w:r>
        <w:t>Ввинтить шланговый соединитель в сливной кран, расположенный на задней стороне установки. Подсоединить сливной шланг так, как показано ниже.</w:t>
      </w:r>
    </w:p>
    <w:p w:rsidR="006371EE" w:rsidRDefault="001A0172">
      <w:pPr>
        <w:spacing w:after="80"/>
        <w:jc w:val="both"/>
      </w:pPr>
      <w:r>
        <w:t>Расположить свободный конец шланга так, чтобы жидкость из него сливалась в раковину или сток.</w:t>
      </w:r>
    </w:p>
    <w:p w:rsidR="006371EE" w:rsidRDefault="006371EE">
      <w:pPr>
        <w:spacing w:after="80"/>
        <w:jc w:val="both"/>
      </w:pPr>
    </w:p>
    <w:p w:rsidR="00C64B5D" w:rsidRDefault="00C64B5D" w:rsidP="00C64B5D">
      <w:pPr>
        <w:spacing w:after="80"/>
        <w:jc w:val="center"/>
      </w:pPr>
      <w:r>
        <w:rPr>
          <w:noProof/>
          <w:bdr w:val="single" w:sz="24" w:space="0" w:color="auto"/>
          <w:lang w:bidi="ar-SA"/>
        </w:rPr>
        <w:drawing>
          <wp:inline distT="0" distB="0" distL="0" distR="0">
            <wp:extent cx="2950392" cy="21971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92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</w:pPr>
      <w:r>
        <w:t>Вставить сетевой провод в подходящую сетевую розетку.</w:t>
      </w:r>
    </w:p>
    <w:p w:rsidR="006371EE" w:rsidRDefault="001A0172">
      <w:pPr>
        <w:spacing w:after="80"/>
        <w:jc w:val="both"/>
      </w:pPr>
      <w:r>
        <w:t>Подключить термографический принтер к порту связи контрольного устройства.</w:t>
      </w:r>
    </w:p>
    <w:p w:rsidR="006371EE" w:rsidRDefault="001A0172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 w:rsidR="00293AAA">
        <w:t xml:space="preserve">теперь </w:t>
      </w:r>
      <w:r>
        <w:t>готова к использованию.</w:t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Краткое руководство</w:t>
      </w:r>
    </w:p>
    <w:p w:rsidR="00C64B5D" w:rsidRPr="00EE3884" w:rsidRDefault="00C64B5D" w:rsidP="00C64B5D">
      <w:pPr>
        <w:spacing w:after="80"/>
        <w:jc w:val="both"/>
      </w:pPr>
      <w:r>
        <w:rPr>
          <w:noProof/>
          <w:lang w:bidi="ar-SA"/>
        </w:rPr>
        <w:drawing>
          <wp:anchor distT="0" distB="0" distL="180340" distR="114300" simplePos="0" relativeHeight="25166028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135255</wp:posOffset>
            </wp:positionV>
            <wp:extent cx="2768400" cy="2059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Налить в ванну холодную воду, заполнив ее минимум </w:t>
      </w:r>
      <w:proofErr w:type="gramStart"/>
      <w:r>
        <w:t>на</w:t>
      </w:r>
      <w:proofErr w:type="gramEnd"/>
      <w:r>
        <w:t xml:space="preserve"> ¾.</w:t>
      </w:r>
    </w:p>
    <w:p w:rsidR="006371EE" w:rsidRDefault="001A0172">
      <w:pPr>
        <w:spacing w:after="80"/>
        <w:jc w:val="both"/>
      </w:pPr>
      <w:r>
        <w:t>Добавить необходимое количество моющего средства.</w:t>
      </w:r>
    </w:p>
    <w:p w:rsidR="006371EE" w:rsidRDefault="001A0172">
      <w:pPr>
        <w:spacing w:after="80"/>
        <w:jc w:val="both"/>
      </w:pPr>
      <w:r>
        <w:t xml:space="preserve">Нажать на кнопку «HEAT» («НАГРЕВ»), чтобы включить нагреватели. Температура нагрева ванны </w:t>
      </w:r>
      <w:r>
        <w:rPr>
          <w:b/>
        </w:rPr>
        <w:t>IND6427VPD</w:t>
      </w:r>
      <w:r>
        <w:t xml:space="preserve"> предустановлена на 30°C. Когда светодиодный индикатор «HEAT» («НАГРЕВ») начинает мигать, это значит, что температура жидкости достигла заданного значения. </w:t>
      </w:r>
    </w:p>
    <w:p w:rsidR="006371EE" w:rsidRDefault="001A0172" w:rsidP="00B60C40">
      <w:pPr>
        <w:jc w:val="both"/>
      </w:pPr>
      <w:r>
        <w:t>Нажать на кнопку «SONICS» («УЛЬТРАЗВУК») и включить ультразвук на 10 минут для дегазации очищающей жидкости. (Более подробную информацию о дегазации см. на стр. 12.)Ванна готова к выполнению очистки инструментов.</w:t>
      </w:r>
    </w:p>
    <w:p w:rsidR="006371EE" w:rsidRDefault="001A0172">
      <w:pPr>
        <w:spacing w:after="80"/>
        <w:jc w:val="both"/>
      </w:pPr>
      <w:r>
        <w:t>Если требуется очистить полые инструменты, их необходимо подсоединить к корзине. Для начала работы нажать на кнопку «AUX» («ВСПОМОГ.»). При этом запускаются насос и ультразвуковая система, поэтому на кнопку «SONICS» («УЛЬТРАЗВУК») нажимать не надо.</w:t>
      </w:r>
    </w:p>
    <w:p w:rsidR="006371EE" w:rsidRDefault="001A0172">
      <w:pPr>
        <w:jc w:val="both"/>
      </w:pPr>
      <w:r>
        <w:t>Если очистка полых инструментов не требуется, нажать на кнопку «SONICS» («УЛЬТРАЗВУК»), чтобы начать цикл ультразвуковой очистки.</w:t>
      </w:r>
    </w:p>
    <w:p w:rsidR="006371EE" w:rsidRDefault="001A0172">
      <w:pPr>
        <w:spacing w:after="80"/>
        <w:jc w:val="both"/>
      </w:pPr>
      <w:r>
        <w:t>По завершении цикла очистки необходимо вынуть очищенные инструменты и промыть их чистой водой.</w:t>
      </w:r>
    </w:p>
    <w:p w:rsidR="006371EE" w:rsidRDefault="001A0172">
      <w:pPr>
        <w:spacing w:after="80"/>
        <w:jc w:val="both"/>
      </w:pPr>
      <w:r>
        <w:t>Очищающую жидкость необходимо регулярно менять. Периодичность замены жидкости будет зависеть от процесса очистки: чем больше загрязнены инструменты, тем чаще необходимо менять жидкость.</w:t>
      </w:r>
    </w:p>
    <w:p w:rsidR="006371EE" w:rsidRDefault="001A0172">
      <w:pPr>
        <w:spacing w:after="80"/>
        <w:jc w:val="both"/>
      </w:pPr>
      <w:r>
        <w:t>«</w:t>
      </w:r>
      <w:proofErr w:type="spellStart"/>
      <w:r>
        <w:t>Ultrawave</w:t>
      </w:r>
      <w:proofErr w:type="spellEnd"/>
      <w:r>
        <w:t xml:space="preserve">» рекомендует менять очищающую </w:t>
      </w:r>
      <w:r w:rsidR="00327F40">
        <w:t>жидкость,</w:t>
      </w:r>
      <w:r>
        <w:t xml:space="preserve"> по крайней </w:t>
      </w:r>
      <w:r w:rsidR="00327F40">
        <w:t>мере,</w:t>
      </w:r>
      <w:r>
        <w:t xml:space="preserve"> ежедневно.</w:t>
      </w:r>
    </w:p>
    <w:p w:rsidR="006371EE" w:rsidRDefault="001A0172">
      <w:pPr>
        <w:spacing w:after="80"/>
        <w:rPr>
          <w:b/>
          <w:i/>
          <w:sz w:val="32"/>
        </w:rPr>
      </w:pPr>
      <w:r>
        <w:rPr>
          <w:b/>
          <w:i/>
          <w:sz w:val="32"/>
        </w:rPr>
        <w:t>НЕОБХОДИМО ЗАПОМНИТЬ СЛЕДУЮЩЕЕ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Во время работы ванна всегда должна быть заполнена жидкостью.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В ванну нельзя наливать горячую воду, температура которой более 50°C.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Очищаемые инструменты всегда необходимо помещать в корзину.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Очищающие растворы не должны попадать на руки.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 xml:space="preserve">Не использовать токсичные, воспламеняющиеся, кислые, щелочные или </w:t>
      </w:r>
      <w:r w:rsidR="00EB038C">
        <w:t>коррозий</w:t>
      </w:r>
      <w:r>
        <w:t>ные растворы.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Нельзя вдыхать пары концентрированных растворов.</w:t>
      </w:r>
    </w:p>
    <w:p w:rsidR="006371EE" w:rsidRDefault="001A0172">
      <w:pPr>
        <w:spacing w:after="80"/>
        <w:ind w:left="1701" w:hanging="567"/>
        <w:jc w:val="both"/>
      </w:pPr>
      <w:r>
        <w:t>-</w:t>
      </w:r>
      <w:r>
        <w:tab/>
        <w:t>По окончании цикла инструменты необходимо промыть чистой водой.</w:t>
      </w:r>
    </w:p>
    <w:p w:rsidR="006371EE" w:rsidRDefault="001A0172">
      <w:pPr>
        <w:jc w:val="both"/>
      </w:pPr>
      <w:r>
        <w:rPr>
          <w:b/>
        </w:rPr>
        <w:t>ВАЖНО:</w:t>
      </w:r>
      <w:r>
        <w:t xml:space="preserve"> по окончании цикла очистки необходимо вынуть очищенные инструменты и промыть их чистой проточной водой.</w:t>
      </w:r>
    </w:p>
    <w:p w:rsidR="006371EE" w:rsidRDefault="001A0172" w:rsidP="00B60C40">
      <w:pPr>
        <w:spacing w:after="80"/>
        <w:jc w:val="both"/>
      </w:pPr>
      <w:r>
        <w:t>В случае ненадлежащего обращения с ванной или ее неправильного использования гарантия аннулируется.</w:t>
      </w:r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Контрольный блок</w:t>
      </w:r>
    </w:p>
    <w:p w:rsidR="006371EE" w:rsidRDefault="001A0172">
      <w:pPr>
        <w:spacing w:after="80"/>
        <w:jc w:val="both"/>
      </w:pPr>
      <w:r>
        <w:t xml:space="preserve">Данная установка может быть оснащена независимым контрольным блоком. Это значит, что, помимо распечатки показателей внутренних параметров, отдельно измеряются </w:t>
      </w:r>
      <w:proofErr w:type="gramStart"/>
      <w:r>
        <w:t>температура</w:t>
      </w:r>
      <w:proofErr w:type="gramEnd"/>
      <w:r>
        <w:t xml:space="preserve"> и время по сравнению с контрольными значениями времени и температуры. Благодаря этому контрольная система с большей точностью и надежностью уведомляет пользователя о каких-либо неполадках, которые она может обнаружить.</w:t>
      </w:r>
    </w:p>
    <w:p w:rsidR="006371EE" w:rsidRDefault="001A0172">
      <w:pPr>
        <w:spacing w:after="80"/>
        <w:jc w:val="both"/>
      </w:pPr>
      <w:r>
        <w:t>Вмешательства пользователя в работу данной системы не требуется, за исключением случаев, когда необходимо проверить, достаточно ли в принтере бумаги и чернил в ленте для распечатки. В случаях особой важности рекомендуется выполнять данную проверку один раз в день.</w:t>
      </w:r>
    </w:p>
    <w:p w:rsidR="006371EE" w:rsidRDefault="001A0172">
      <w:pPr>
        <w:spacing w:before="120" w:after="120"/>
        <w:jc w:val="both"/>
      </w:pPr>
      <w:r>
        <w:t>В печатном отчете содержится следующая инфо</w:t>
      </w:r>
      <w:r w:rsidR="00AE75BA">
        <w:t>р</w:t>
      </w:r>
      <w:r>
        <w:t>мация (обычно):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Название установки</w:t>
      </w:r>
      <w:r>
        <w:tab/>
      </w:r>
      <w:proofErr w:type="spellStart"/>
      <w:r>
        <w:t>UltraVal</w:t>
      </w:r>
      <w:proofErr w:type="spellEnd"/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</w:r>
      <w:r w:rsidR="00327F40">
        <w:t xml:space="preserve">Версия программного </w:t>
      </w:r>
      <w:proofErr w:type="gramStart"/>
      <w:r w:rsidR="00327F40">
        <w:t>обеспечения</w:t>
      </w:r>
      <w:proofErr w:type="gramEnd"/>
      <w:r w:rsidR="00327F40">
        <w:tab/>
        <w:t>например, Версия 1.01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Название и адрес организации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Номер модели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Серийный номер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День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Дата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</w:r>
      <w:r w:rsidR="00327F40">
        <w:t>Уникальный идентификационный номер:</w:t>
      </w:r>
      <w:r w:rsidR="00327F40">
        <w:tab/>
        <w:t>например, REF:00001/08/02/01/0009</w:t>
      </w:r>
    </w:p>
    <w:p w:rsidR="006371EE" w:rsidRDefault="001A0172">
      <w:pPr>
        <w:spacing w:before="120" w:after="120"/>
        <w:jc w:val="both"/>
      </w:pPr>
      <w:r>
        <w:t>Данные процесса очистки: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 начала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 окончания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Период времени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Максимальная температура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Минимальная температура</w:t>
      </w:r>
    </w:p>
    <w:p w:rsidR="006371EE" w:rsidRDefault="001A0172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Средняя температура</w:t>
      </w:r>
    </w:p>
    <w:p w:rsidR="006371EE" w:rsidRDefault="001A0172">
      <w:pPr>
        <w:spacing w:after="80"/>
        <w:jc w:val="both"/>
      </w:pPr>
      <w:r>
        <w:t>Если принтер не работает, когда работает установка, это значит, что контрольный блок неисправен. Печать отчета, содержащего конечную информацию, выполняется в конце цикла. Если цикл выполнен неверно, этот факт отображается в отчете вместе с предупреждением о неполадке.</w:t>
      </w: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Подсоединение полых инструментов</w:t>
      </w:r>
    </w:p>
    <w:p w:rsidR="006371EE" w:rsidRDefault="001A0172">
      <w:pPr>
        <w:spacing w:after="80"/>
        <w:jc w:val="both"/>
      </w:pPr>
      <w:r>
        <w:t xml:space="preserve">В комплект поставки ванны </w:t>
      </w:r>
      <w:r>
        <w:rPr>
          <w:b/>
        </w:rPr>
        <w:t>IND6427VP</w:t>
      </w:r>
      <w:r>
        <w:t xml:space="preserve"> входит набор комплектующих для соединения полых инструментов с коллектором для очистки их внутренней поверхности.</w:t>
      </w:r>
    </w:p>
    <w:p w:rsidR="006371EE" w:rsidRDefault="001A0172">
      <w:pPr>
        <w:spacing w:after="80"/>
        <w:jc w:val="both"/>
      </w:pPr>
      <w:r>
        <w:t>Все трубки подсоединяются с помощью маленьких хомутов из нержавеющей стали.</w:t>
      </w:r>
    </w:p>
    <w:p w:rsidR="006371EE" w:rsidRDefault="001A0172">
      <w:pPr>
        <w:spacing w:after="80"/>
        <w:jc w:val="both"/>
      </w:pPr>
      <w:r>
        <w:t>Для этого маленький хомут из нержавеющей стали необходимо вдавить по направлению к трубке и вытянуть соединитель вертикально вверх, после чего соединитель вставляется в другой разъем.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ind w:left="567" w:hanging="567"/>
        <w:jc w:val="both"/>
      </w:pPr>
      <w:r>
        <w:t>1.</w:t>
      </w:r>
      <w:r>
        <w:tab/>
        <w:t xml:space="preserve">Чтобы подсоединить трубки к коллектору, необходимо вставить соединители в адаптеры </w:t>
      </w:r>
      <w:proofErr w:type="spellStart"/>
      <w:r>
        <w:t>Люэра</w:t>
      </w:r>
      <w:proofErr w:type="spellEnd"/>
      <w:r>
        <w:t>, расположенные на коллекторе.</w:t>
      </w:r>
    </w:p>
    <w:p w:rsidR="000F042A" w:rsidRDefault="000F042A" w:rsidP="000F042A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80702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ind w:left="567" w:hanging="567"/>
        <w:jc w:val="both"/>
      </w:pPr>
      <w:r>
        <w:t>2.</w:t>
      </w:r>
      <w:r>
        <w:tab/>
        <w:t xml:space="preserve">Присоединить корзину, вставив соединитель в адаптер </w:t>
      </w:r>
      <w:proofErr w:type="spellStart"/>
      <w:r>
        <w:t>Люэра</w:t>
      </w:r>
      <w:proofErr w:type="spellEnd"/>
      <w:r>
        <w:t xml:space="preserve">, расположенный в верхней части </w:t>
      </w:r>
      <w:r w:rsidR="00930790">
        <w:t>емкости</w:t>
      </w:r>
      <w:r>
        <w:t>.</w:t>
      </w:r>
    </w:p>
    <w:p w:rsidR="000F042A" w:rsidRDefault="000F042A" w:rsidP="000F042A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80701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ind w:left="567" w:hanging="567"/>
        <w:jc w:val="both"/>
      </w:pPr>
      <w:r>
        <w:t>3.</w:t>
      </w:r>
      <w:r>
        <w:tab/>
        <w:t>Присоединить другой конец шланга к коллектору, расположенному в корзине.</w:t>
      </w:r>
    </w:p>
    <w:p w:rsidR="00D0149F" w:rsidRDefault="00D0149F" w:rsidP="00D0149F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78398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ind w:left="567" w:hanging="567"/>
        <w:jc w:val="both"/>
      </w:pPr>
      <w:r>
        <w:t>4.</w:t>
      </w:r>
      <w:r>
        <w:tab/>
        <w:t>Чтобы подсоединить инструменты, необходимо вставить соединитель соответствующего размера в трубку, а затем подсоединить полый инструмент.</w:t>
      </w:r>
    </w:p>
    <w:p w:rsidR="00D0149F" w:rsidRDefault="00D0149F" w:rsidP="00D0149F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97542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1A0172">
      <w:pPr>
        <w:spacing w:after="80"/>
      </w:pPr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ind w:left="567" w:hanging="567"/>
        <w:jc w:val="both"/>
      </w:pPr>
      <w:r>
        <w:t>5.</w:t>
      </w:r>
      <w:r>
        <w:tab/>
        <w:t>Затем инструмент и шланг можно подсоединить к коллектору.</w:t>
      </w:r>
    </w:p>
    <w:p w:rsidR="00D0149F" w:rsidRDefault="00D0149F" w:rsidP="00D0149F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709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rPr>
          <w:b/>
          <w:sz w:val="32"/>
        </w:rPr>
      </w:pPr>
      <w:r>
        <w:rPr>
          <w:b/>
          <w:sz w:val="32"/>
        </w:rPr>
        <w:t>Инструкции для администратора</w:t>
      </w:r>
    </w:p>
    <w:p w:rsidR="006371EE" w:rsidRDefault="006371EE"/>
    <w:p w:rsidR="006371EE" w:rsidRDefault="001A0172">
      <w:r>
        <w:t>Для входа в режим администратора необходимо:</w:t>
      </w:r>
    </w:p>
    <w:p w:rsidR="006371EE" w:rsidRDefault="006371EE"/>
    <w:p w:rsidR="006371EE" w:rsidRDefault="001A0172">
      <w:pPr>
        <w:ind w:left="993" w:hanging="567"/>
      </w:pPr>
      <w:r>
        <w:t>-</w:t>
      </w:r>
      <w:r>
        <w:tab/>
        <w:t>Отключить питание от сети.</w:t>
      </w:r>
    </w:p>
    <w:p w:rsidR="006371EE" w:rsidRDefault="001A0172">
      <w:pPr>
        <w:ind w:left="993" w:hanging="567"/>
      </w:pPr>
      <w:r>
        <w:t>-</w:t>
      </w:r>
      <w:r>
        <w:tab/>
        <w:t>Одновременно нажать на кнопки 4 и 5.</w:t>
      </w:r>
    </w:p>
    <w:p w:rsidR="006371EE" w:rsidRDefault="001A0172">
      <w:pPr>
        <w:ind w:left="993" w:hanging="567"/>
      </w:pPr>
      <w:r>
        <w:t>-</w:t>
      </w:r>
      <w:r>
        <w:tab/>
        <w:t xml:space="preserve">Удерживая обе кнопки </w:t>
      </w:r>
      <w:proofErr w:type="gramStart"/>
      <w:r>
        <w:t>нажатыми</w:t>
      </w:r>
      <w:proofErr w:type="gramEnd"/>
      <w:r>
        <w:t>, включить установку с помощью сетевого выключателя.</w:t>
      </w:r>
    </w:p>
    <w:p w:rsidR="006371EE" w:rsidRDefault="001A0172">
      <w:pPr>
        <w:ind w:left="993" w:hanging="567"/>
      </w:pPr>
      <w:r>
        <w:t>-</w:t>
      </w:r>
      <w:r>
        <w:tab/>
        <w:t>Появляется следующий экран:</w:t>
      </w:r>
    </w:p>
    <w:p w:rsidR="006371EE" w:rsidRDefault="006371EE"/>
    <w:p w:rsidR="00D0149F" w:rsidRDefault="005E0A4E" w:rsidP="000A5BB0">
      <w:pPr>
        <w:jc w:val="right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60.05pt;margin-top:211.05pt;width:52.75pt;height:16.5pt;z-index:251666432;mso-width-relative:margin;mso-height-relative:margin" stroked="f">
            <v:textbox inset="0,0,0,0">
              <w:txbxContent>
                <w:p w:rsidR="00A13AAC" w:rsidRPr="00E06515" w:rsidRDefault="00A13AAC" w:rsidP="00E0651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0651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Кнопка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29" type="#_x0000_t202" style="position:absolute;left:0;text-align:left;margin-left:401.25pt;margin-top:160.85pt;width:52.75pt;height:16.5pt;z-index:251665408;mso-width-relative:margin;mso-height-relative:margin" stroked="f">
            <v:textbox inset="0,0,0,0">
              <w:txbxContent>
                <w:p w:rsidR="00A13AAC" w:rsidRPr="00E06515" w:rsidRDefault="00A13AAC" w:rsidP="00E0651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0651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Кнопка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28" type="#_x0000_t202" style="position:absolute;left:0;text-align:left;margin-left:401.25pt;margin-top:95.5pt;width:52.75pt;height:16.5pt;z-index:251664384;mso-width-relative:margin;mso-height-relative:margin" stroked="f">
            <v:textbox inset="0,0,0,0">
              <w:txbxContent>
                <w:p w:rsidR="00A13AAC" w:rsidRPr="00E06515" w:rsidRDefault="00A13AAC" w:rsidP="00E0651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0651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Кнопка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27" type="#_x0000_t202" style="position:absolute;left:0;text-align:left;margin-left:401.25pt;margin-top:54.5pt;width:52.75pt;height:16.5pt;z-index:251663360;mso-width-relative:margin;mso-height-relative:margin" stroked="f">
            <v:textbox inset="0,0,0,0">
              <w:txbxContent>
                <w:p w:rsidR="00A13AAC" w:rsidRPr="00E06515" w:rsidRDefault="00A13AAC" w:rsidP="00E0651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0651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Кнопка</w:t>
                  </w:r>
                </w:p>
              </w:txbxContent>
            </v:textbox>
          </v:shape>
        </w:pict>
      </w:r>
      <w:r>
        <w:rPr>
          <w:noProof/>
          <w:szCs w:val="18"/>
        </w:rPr>
        <w:pict>
          <v:shape id="_x0000_s1026" type="#_x0000_t202" style="position:absolute;left:0;text-align:left;margin-left:401.25pt;margin-top:15.15pt;width:52.75pt;height:16.5pt;z-index:251662336;mso-width-relative:margin;mso-height-relative:margin" stroked="f">
            <v:textbox inset="0,0,0,0">
              <w:txbxContent>
                <w:p w:rsidR="00A13AAC" w:rsidRPr="00E06515" w:rsidRDefault="00A13AAC" w:rsidP="00D50C2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0651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Кнопка</w:t>
                  </w:r>
                </w:p>
              </w:txbxContent>
            </v:textbox>
          </v:shape>
        </w:pict>
      </w:r>
      <w:r w:rsidR="000A5BB0">
        <w:rPr>
          <w:noProof/>
          <w:lang w:bidi="ar-SA"/>
        </w:rPr>
        <w:drawing>
          <wp:inline distT="0" distB="0" distL="0" distR="0">
            <wp:extent cx="4828562" cy="29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59" cy="29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/>
    <w:p w:rsidR="006371EE" w:rsidRDefault="001A0172">
      <w:r>
        <w:t>Теперь ванну можно программировать.</w:t>
      </w:r>
    </w:p>
    <w:p w:rsidR="006371EE" w:rsidRDefault="006371EE"/>
    <w:p w:rsidR="006371EE" w:rsidRDefault="001A0172">
      <w:r>
        <w:t>Для выхода из режима администратора необходимо выключить, а затем снова включить установку.</w:t>
      </w:r>
    </w:p>
    <w:p w:rsidR="006371EE" w:rsidRDefault="001A0172">
      <w:r>
        <w:t xml:space="preserve">Любые произведенные изменения сохраняются в памяти </w:t>
      </w:r>
      <w:r>
        <w:rPr>
          <w:b/>
        </w:rPr>
        <w:t>IND6427VPD</w:t>
      </w:r>
      <w:r>
        <w:t>.</w:t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1: настройка организации</w:t>
      </w:r>
    </w:p>
    <w:p w:rsidR="006371EE" w:rsidRDefault="001A0172">
      <w:pPr>
        <w:spacing w:after="120"/>
      </w:pPr>
      <w:r>
        <w:t>На данном экране указывается организация, где будет использоваться ванна.</w:t>
      </w:r>
    </w:p>
    <w:p w:rsidR="006371EE" w:rsidRDefault="001A0172">
      <w:pPr>
        <w:spacing w:after="120"/>
      </w:pPr>
      <w:r>
        <w:t>Прокрутка алфавита выполняется с помощью кнопок 1 («</w:t>
      </w:r>
      <w:proofErr w:type="spellStart"/>
      <w:r>
        <w:t>Up</w:t>
      </w:r>
      <w:proofErr w:type="spellEnd"/>
      <w:r>
        <w:t>» («Вверх»)) и 2 («</w:t>
      </w:r>
      <w:proofErr w:type="spellStart"/>
      <w:r>
        <w:t>Down</w:t>
      </w:r>
      <w:proofErr w:type="spellEnd"/>
      <w:r>
        <w:t>» («Вниз»)).</w:t>
      </w:r>
    </w:p>
    <w:p w:rsidR="006371EE" w:rsidRDefault="001A0172">
      <w:pPr>
        <w:spacing w:after="120"/>
      </w:pPr>
      <w:r>
        <w:t>Выбрав необходимую букву, для перехода к следующему знаку выбрать «</w:t>
      </w:r>
      <w:proofErr w:type="spellStart"/>
      <w:r>
        <w:t>Next</w:t>
      </w:r>
      <w:proofErr w:type="spellEnd"/>
      <w:r>
        <w:t>» («Далее»), нажав на кнопку 3.</w:t>
      </w:r>
    </w:p>
    <w:p w:rsidR="006371EE" w:rsidRDefault="001A0172">
      <w:pPr>
        <w:spacing w:after="120"/>
      </w:pPr>
      <w:r>
        <w:t>Имеется 26 букв алфавита и знак пробела. Название организации может быть написано максимум в 2 строки по 16 знаков в каждой.</w:t>
      </w:r>
    </w:p>
    <w:p w:rsidR="006371EE" w:rsidRDefault="006371EE">
      <w:pPr>
        <w:spacing w:after="120"/>
      </w:pPr>
    </w:p>
    <w:p w:rsidR="000A5BB0" w:rsidRDefault="000A5BB0" w:rsidP="000A5BB0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94250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>После ввода названия организации нажать «</w:t>
      </w:r>
      <w:proofErr w:type="spellStart"/>
      <w:r>
        <w:t>Accept</w:t>
      </w:r>
      <w:proofErr w:type="spellEnd"/>
      <w:r>
        <w:t>» («Принять»), кнопка 4, чтобы сохранить настройки.</w:t>
      </w:r>
    </w:p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2: настройка имен операторов</w:t>
      </w:r>
    </w:p>
    <w:p w:rsidR="006371EE" w:rsidRDefault="001A0172">
      <w:pPr>
        <w:spacing w:after="120"/>
      </w:pPr>
      <w:r>
        <w:t>На данном экране задаются имена операторов. Возможно сохранение до 32 имен. Обозначение «</w:t>
      </w:r>
      <w:proofErr w:type="spellStart"/>
      <w:r>
        <w:t>OPxx</w:t>
      </w:r>
      <w:proofErr w:type="spellEnd"/>
      <w:r>
        <w:t>» указывает на наличие оператора в списке.</w:t>
      </w:r>
    </w:p>
    <w:p w:rsidR="006371EE" w:rsidRDefault="001A0172">
      <w:pPr>
        <w:spacing w:after="120"/>
      </w:pPr>
      <w:r>
        <w:t>Прокрутка алфавита выполняется с помощью кнопок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 Выбрав необходимую букву, для перехода к следующему знаку нажать на кнопку «</w:t>
      </w:r>
      <w:proofErr w:type="spellStart"/>
      <w:r>
        <w:t>Next</w:t>
      </w:r>
      <w:proofErr w:type="spellEnd"/>
      <w:r>
        <w:t>» («Далее»).</w:t>
      </w:r>
    </w:p>
    <w:p w:rsidR="006371EE" w:rsidRDefault="001A0172">
      <w:pPr>
        <w:spacing w:after="120"/>
      </w:pPr>
      <w:r>
        <w:t xml:space="preserve">Имеется 26 букв </w:t>
      </w:r>
      <w:r w:rsidR="00EB038C">
        <w:t xml:space="preserve">английского </w:t>
      </w:r>
      <w:r>
        <w:t>алфавита и знак пробела.</w:t>
      </w:r>
    </w:p>
    <w:p w:rsidR="006371EE" w:rsidRDefault="001A0172">
      <w:pPr>
        <w:spacing w:after="120"/>
      </w:pPr>
      <w:r>
        <w:t>Имя оператора может содержать не более 6 знаков +1, разделенных точкой.</w:t>
      </w:r>
    </w:p>
    <w:p w:rsidR="006371EE" w:rsidRDefault="001A0172">
      <w:pPr>
        <w:spacing w:after="120"/>
      </w:pPr>
      <w:r>
        <w:t>После добавления имени нажать «</w:t>
      </w:r>
      <w:proofErr w:type="spellStart"/>
      <w:r>
        <w:t>Accept</w:t>
      </w:r>
      <w:proofErr w:type="spellEnd"/>
      <w:r>
        <w:t>» («Принять»), чтобы сохранить настройки и перейти к следующему имени оператора.</w:t>
      </w:r>
    </w:p>
    <w:p w:rsidR="006371EE" w:rsidRDefault="001A0172">
      <w:pPr>
        <w:spacing w:after="120"/>
      </w:pPr>
      <w:r>
        <w:t>Для возврата к предыдущему оператору нажать на кнопку «ESC» («Выход»).</w:t>
      </w:r>
    </w:p>
    <w:p w:rsidR="006371EE" w:rsidRDefault="006371EE">
      <w:pPr>
        <w:spacing w:after="120"/>
      </w:pPr>
    </w:p>
    <w:p w:rsidR="000A5BB0" w:rsidRDefault="000A5BB0" w:rsidP="000A5BB0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8415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>Таким способом задается до 32 имен.</w:t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3: распечатка списка имен операторов</w:t>
      </w:r>
    </w:p>
    <w:p w:rsidR="006371EE" w:rsidRDefault="001A0172">
      <w:pPr>
        <w:spacing w:after="120"/>
      </w:pPr>
      <w:r>
        <w:t>С помощью данного экрана после выполнения программирования можно распечатать список имен операторов.</w:t>
      </w:r>
    </w:p>
    <w:p w:rsidR="006371EE" w:rsidRDefault="001A0172">
      <w:pPr>
        <w:spacing w:after="120"/>
      </w:pPr>
      <w:r>
        <w:t>При нажатии на «</w:t>
      </w:r>
      <w:proofErr w:type="spellStart"/>
      <w:r>
        <w:t>Accept</w:t>
      </w:r>
      <w:proofErr w:type="spellEnd"/>
      <w:r>
        <w:t>» («Принять») после ввода 32-го имени оператора появляется следующий экран:</w:t>
      </w:r>
    </w:p>
    <w:p w:rsidR="000A5BB0" w:rsidRDefault="000A5BB0" w:rsidP="000A5BB0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94249"/>
            <wp:effectExtent l="0" t="0" r="63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1A0172">
      <w:pPr>
        <w:spacing w:after="120"/>
      </w:pPr>
      <w:r>
        <w:t>При нажатии на кнопку «</w:t>
      </w:r>
      <w:proofErr w:type="spellStart"/>
      <w:r>
        <w:t>Yes</w:t>
      </w:r>
      <w:proofErr w:type="spellEnd"/>
      <w:r>
        <w:t xml:space="preserve">» («Да») распечатка </w:t>
      </w:r>
      <w:r w:rsidR="00E171FE">
        <w:t>выполняется, при нажатии на кно</w:t>
      </w:r>
      <w:r>
        <w:t>п</w:t>
      </w:r>
      <w:r w:rsidR="00E171FE">
        <w:t>к</w:t>
      </w:r>
      <w:r>
        <w:t>у «</w:t>
      </w:r>
      <w:proofErr w:type="spellStart"/>
      <w:r>
        <w:t>No</w:t>
      </w:r>
      <w:proofErr w:type="spellEnd"/>
      <w:r>
        <w:t>» («Нет»), «ESC» («Выход») - не выполняется. В случае выбора «</w:t>
      </w:r>
      <w:proofErr w:type="spellStart"/>
      <w:r>
        <w:t>Yes</w:t>
      </w:r>
      <w:proofErr w:type="spellEnd"/>
      <w:r>
        <w:t>» («Да») список имен распечатывается в следующем формате:</w:t>
      </w:r>
    </w:p>
    <w:p w:rsidR="00D0149F" w:rsidRDefault="000A5BB0" w:rsidP="000A5BB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2717800" cy="3117172"/>
            <wp:effectExtent l="0" t="0" r="635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54" cy="31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4: настройка времени</w:t>
      </w:r>
    </w:p>
    <w:p w:rsidR="006371EE" w:rsidRDefault="001A0172">
      <w:pPr>
        <w:spacing w:after="120"/>
      </w:pPr>
      <w:r>
        <w:t xml:space="preserve">На заводе в </w:t>
      </w:r>
      <w:r>
        <w:rPr>
          <w:b/>
        </w:rPr>
        <w:t>IND6427VPD</w:t>
      </w:r>
      <w:r>
        <w:t xml:space="preserve"> устанавливается британское время, которое автоматически изменяется </w:t>
      </w:r>
      <w:r w:rsidR="00327F40">
        <w:t>со</w:t>
      </w:r>
      <w:r>
        <w:t xml:space="preserve"> времени по Гринвичу на британское </w:t>
      </w:r>
      <w:r w:rsidR="00933AE1">
        <w:t>летнее</w:t>
      </w:r>
      <w:r>
        <w:t xml:space="preserve"> время в назначенные дни (до 2025 года).</w:t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>Если время неправильное, его можно исправить на данном экране.</w:t>
      </w:r>
    </w:p>
    <w:p w:rsidR="006371EE" w:rsidRDefault="001A0172">
      <w:pPr>
        <w:spacing w:after="120"/>
      </w:pPr>
      <w:r>
        <w:t>Прокрутка чисел выполняется с помощью кнопок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</w:t>
      </w:r>
    </w:p>
    <w:p w:rsidR="006371EE" w:rsidRDefault="001A0172">
      <w:pPr>
        <w:spacing w:after="120"/>
      </w:pPr>
      <w:r>
        <w:t>Выбрав необходимое число, для перехода к следующему знаку нажать на кнопку «</w:t>
      </w:r>
      <w:proofErr w:type="spellStart"/>
      <w:r>
        <w:t>Next</w:t>
      </w:r>
      <w:proofErr w:type="spellEnd"/>
      <w:r>
        <w:t>» («Далее»).</w:t>
      </w:r>
    </w:p>
    <w:p w:rsidR="006371EE" w:rsidRDefault="001A0172">
      <w:pPr>
        <w:spacing w:after="120"/>
      </w:pPr>
      <w:r>
        <w:t>После ввода правильного времени нажать на кнопку «</w:t>
      </w:r>
      <w:proofErr w:type="spellStart"/>
      <w:r>
        <w:t>Accept</w:t>
      </w:r>
      <w:proofErr w:type="spellEnd"/>
      <w:r>
        <w:t>» («Принять»), чтобы сохранить настройки.</w:t>
      </w:r>
    </w:p>
    <w:p w:rsidR="006371EE" w:rsidRDefault="006371EE">
      <w:pPr>
        <w:spacing w:after="80"/>
      </w:pPr>
    </w:p>
    <w:p w:rsidR="00D0149F" w:rsidRDefault="000A5BB0" w:rsidP="000A5BB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600000" cy="2504788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5: настройка даты</w:t>
      </w:r>
    </w:p>
    <w:p w:rsidR="006371EE" w:rsidRDefault="001A0172">
      <w:pPr>
        <w:spacing w:after="120"/>
      </w:pPr>
      <w:r>
        <w:t xml:space="preserve">На заводе в </w:t>
      </w:r>
      <w:r>
        <w:rPr>
          <w:b/>
        </w:rPr>
        <w:t>IND6427VPD</w:t>
      </w:r>
      <w:r>
        <w:t xml:space="preserve"> устанавливается правильная дата.</w:t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>Если дата неправильная, ее можно исправить на данном экране.</w:t>
      </w:r>
    </w:p>
    <w:p w:rsidR="006371EE" w:rsidRDefault="001A0172">
      <w:pPr>
        <w:spacing w:after="120"/>
      </w:pPr>
      <w:r>
        <w:t>Прокрутка чисел выполняется с помощью кнопок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</w:t>
      </w:r>
    </w:p>
    <w:p w:rsidR="006371EE" w:rsidRDefault="001A0172">
      <w:pPr>
        <w:spacing w:after="120"/>
      </w:pPr>
      <w:r>
        <w:t>Выбрав необходимое число, для перехода к следующему знаку нажать на кнопку «</w:t>
      </w:r>
      <w:proofErr w:type="spellStart"/>
      <w:r>
        <w:t>Next</w:t>
      </w:r>
      <w:proofErr w:type="spellEnd"/>
      <w:r>
        <w:t>» («Далее»).</w:t>
      </w:r>
    </w:p>
    <w:p w:rsidR="006371EE" w:rsidRDefault="001A0172">
      <w:pPr>
        <w:spacing w:after="120"/>
      </w:pPr>
      <w:r>
        <w:t>После ввода правильной даты нажать на кнопку «</w:t>
      </w:r>
      <w:proofErr w:type="spellStart"/>
      <w:r>
        <w:t>Accept</w:t>
      </w:r>
      <w:proofErr w:type="spellEnd"/>
      <w:r>
        <w:t>» («Принять»), чтобы сохранить настройки.</w:t>
      </w:r>
    </w:p>
    <w:p w:rsidR="006371EE" w:rsidRDefault="006371EE">
      <w:pPr>
        <w:spacing w:after="120"/>
      </w:pPr>
    </w:p>
    <w:p w:rsidR="00D0149F" w:rsidRDefault="000A5BB0" w:rsidP="00CD0AE6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600000" cy="2504788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Экран 6: настройка температуры технологического процесса</w:t>
      </w:r>
    </w:p>
    <w:p w:rsidR="006371EE" w:rsidRDefault="001A0172">
      <w:r>
        <w:t xml:space="preserve">На заводе в </w:t>
      </w:r>
      <w:r w:rsidRPr="00582702">
        <w:rPr>
          <w:b/>
        </w:rPr>
        <w:t>IND6427VPD</w:t>
      </w:r>
      <w:r>
        <w:t xml:space="preserve"> задаются следующие параметры: </w:t>
      </w:r>
    </w:p>
    <w:p w:rsidR="006371EE" w:rsidRDefault="001A0172">
      <w:pPr>
        <w:tabs>
          <w:tab w:val="left" w:pos="3402"/>
        </w:tabs>
        <w:ind w:left="567"/>
      </w:pPr>
      <w:r>
        <w:t>Минимальная температура</w:t>
      </w:r>
      <w:r>
        <w:tab/>
        <w:t>20°C</w:t>
      </w:r>
    </w:p>
    <w:p w:rsidR="006371EE" w:rsidRDefault="001A0172">
      <w:pPr>
        <w:tabs>
          <w:tab w:val="left" w:pos="3402"/>
        </w:tabs>
        <w:ind w:left="567"/>
      </w:pPr>
      <w:r>
        <w:t>Нормальная температура</w:t>
      </w:r>
      <w:r>
        <w:tab/>
        <w:t>25°C</w:t>
      </w:r>
    </w:p>
    <w:p w:rsidR="006371EE" w:rsidRDefault="001A0172">
      <w:pPr>
        <w:tabs>
          <w:tab w:val="left" w:pos="3402"/>
        </w:tabs>
        <w:spacing w:after="120"/>
        <w:ind w:left="567"/>
      </w:pPr>
      <w:r>
        <w:t>Максимальная температура</w:t>
      </w:r>
      <w:r>
        <w:tab/>
        <w:t>40°C</w:t>
      </w:r>
    </w:p>
    <w:p w:rsidR="006371EE" w:rsidRDefault="001A0172">
      <w:pPr>
        <w:spacing w:after="120"/>
      </w:pPr>
      <w:r>
        <w:t>Прокрутка чисел выполняется с помощью кнопок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 Выбрав необходимое число, для перехода к следующему знаку нажать на кнопку «</w:t>
      </w:r>
      <w:proofErr w:type="spellStart"/>
      <w:r>
        <w:t>Next</w:t>
      </w:r>
      <w:proofErr w:type="spellEnd"/>
      <w:r>
        <w:t>» («Далее»). После ввода правильных зна</w:t>
      </w:r>
      <w:r w:rsidR="00A83EEC">
        <w:t>че</w:t>
      </w:r>
      <w:r>
        <w:t>ний температуры нажать на кнопку «</w:t>
      </w:r>
      <w:proofErr w:type="spellStart"/>
      <w:r>
        <w:t>Accept</w:t>
      </w:r>
      <w:proofErr w:type="spellEnd"/>
      <w:r>
        <w:t>» («Принять»), чтобы сохранить настройки.</w:t>
      </w:r>
    </w:p>
    <w:p w:rsidR="00CD0AE6" w:rsidRDefault="00CD0AE6" w:rsidP="00CD0AE6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94250"/>
            <wp:effectExtent l="0" t="0" r="63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 xml:space="preserve">В </w:t>
      </w:r>
      <w:r>
        <w:rPr>
          <w:b/>
        </w:rPr>
        <w:t>IND6427VPD</w:t>
      </w:r>
      <w:r>
        <w:t xml:space="preserve"> имеется три настройки температуры технологического процесса:</w:t>
      </w:r>
    </w:p>
    <w:p w:rsidR="006371EE" w:rsidRDefault="001A0172">
      <w:r>
        <w:rPr>
          <w:b/>
        </w:rPr>
        <w:t>Мин. температура:</w:t>
      </w:r>
      <w:r>
        <w:t xml:space="preserve"> минимальная температура, при которой работает ванна. Если температура жидкости опускается ниже данной температуры, ванна работать не будет, пока температура жидкости снов</w:t>
      </w:r>
      <w:r w:rsidR="0064406E">
        <w:t xml:space="preserve">а не поднимется </w:t>
      </w:r>
      <w:proofErr w:type="gramStart"/>
      <w:r w:rsidR="0064406E">
        <w:t>до</w:t>
      </w:r>
      <w:proofErr w:type="gramEnd"/>
      <w:r w:rsidR="0064406E">
        <w:t xml:space="preserve"> минимальной.</w:t>
      </w:r>
    </w:p>
    <w:p w:rsidR="006371EE" w:rsidRDefault="001A0172">
      <w:pPr>
        <w:spacing w:after="120"/>
      </w:pPr>
      <w:r>
        <w:t xml:space="preserve">Если температура жидкости ниже минимальной, </w:t>
      </w:r>
      <w:r>
        <w:rPr>
          <w:b/>
        </w:rPr>
        <w:t>IND6427VPD</w:t>
      </w:r>
      <w:r>
        <w:t xml:space="preserve"> автоматически начинает нагревать жидкость.</w:t>
      </w:r>
    </w:p>
    <w:p w:rsidR="006371EE" w:rsidRDefault="001A0172">
      <w:pPr>
        <w:spacing w:after="120"/>
      </w:pPr>
      <w:r>
        <w:rPr>
          <w:b/>
        </w:rPr>
        <w:t>Нормальная температура:</w:t>
      </w:r>
      <w:r>
        <w:t xml:space="preserve"> оптимальная рабочая температура. Если температура опускается ниже «нормальной» более чем на 2°C, включается электрический водонагреватель, который работает до тех пор, пока температура жидкости не станет «нормальной».</w:t>
      </w:r>
    </w:p>
    <w:p w:rsidR="006371EE" w:rsidRDefault="001A0172">
      <w:pPr>
        <w:spacing w:after="120"/>
      </w:pPr>
      <w:r w:rsidRPr="0064406E">
        <w:rPr>
          <w:b/>
        </w:rPr>
        <w:t>Макс. температура:</w:t>
      </w:r>
      <w:r>
        <w:t xml:space="preserve"> максимальная температура, при которой работает ванна. Если она превышает данный предел, ванна не работает. Чтобы устранить данную неполадку, необходимо опорожнить </w:t>
      </w:r>
      <w:r w:rsidR="00930790">
        <w:t>емкость</w:t>
      </w:r>
      <w:r>
        <w:t xml:space="preserve"> и снова залить более прохладную жидкость.</w:t>
      </w:r>
    </w:p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lastRenderedPageBreak/>
        <w:t>Экран 7: настройка времени цикла</w:t>
      </w:r>
    </w:p>
    <w:p w:rsidR="006371EE" w:rsidRDefault="001A0172">
      <w:pPr>
        <w:spacing w:after="120"/>
      </w:pPr>
      <w:r>
        <w:t xml:space="preserve">На заводе в </w:t>
      </w:r>
      <w:r>
        <w:rPr>
          <w:b/>
        </w:rPr>
        <w:t>IND6427VPD</w:t>
      </w:r>
      <w:r>
        <w:t xml:space="preserve"> устанавливается время цикла 6 минут.</w:t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>На данном экране время цикла можно изменить.</w:t>
      </w:r>
    </w:p>
    <w:p w:rsidR="006371EE" w:rsidRDefault="001A0172">
      <w:pPr>
        <w:spacing w:after="120"/>
      </w:pPr>
      <w:r>
        <w:t>Прокрутка чисел для увеличения или уменьшения значения времени выполняется с помощью кнопок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</w:t>
      </w:r>
    </w:p>
    <w:p w:rsidR="006371EE" w:rsidRDefault="001A0172">
      <w:pPr>
        <w:spacing w:after="120"/>
      </w:pPr>
      <w:r>
        <w:t>Выбрав необходимое число, для перехода к следующему знаку нажать на кнопку «</w:t>
      </w:r>
      <w:proofErr w:type="spellStart"/>
      <w:r>
        <w:t>Next</w:t>
      </w:r>
      <w:proofErr w:type="spellEnd"/>
      <w:r>
        <w:t>» («Далее»).</w:t>
      </w:r>
    </w:p>
    <w:p w:rsidR="006371EE" w:rsidRDefault="001A0172">
      <w:pPr>
        <w:spacing w:after="120"/>
      </w:pPr>
      <w:r>
        <w:t>После ввода правильного времени цикла нажать на кнопку «</w:t>
      </w:r>
      <w:proofErr w:type="spellStart"/>
      <w:r>
        <w:t>Accept</w:t>
      </w:r>
      <w:proofErr w:type="spellEnd"/>
      <w:r>
        <w:t>» («Принять»), чтобы сохранить настройки.</w:t>
      </w:r>
    </w:p>
    <w:p w:rsidR="006371EE" w:rsidRDefault="006371EE">
      <w:pPr>
        <w:spacing w:after="120"/>
      </w:pPr>
    </w:p>
    <w:p w:rsidR="00CD0AE6" w:rsidRDefault="00CD0AE6" w:rsidP="00CD0AE6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504789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 xml:space="preserve">На этом программирование ванны </w:t>
      </w:r>
      <w:r>
        <w:rPr>
          <w:b/>
        </w:rPr>
        <w:t xml:space="preserve">IND6427VPD </w:t>
      </w:r>
      <w:r>
        <w:t>завершено.</w:t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lastRenderedPageBreak/>
        <w:t>Экран 8: настройка времени циркуляции с помощью насоса</w:t>
      </w:r>
    </w:p>
    <w:p w:rsidR="006371EE" w:rsidRDefault="001A0172">
      <w:pPr>
        <w:spacing w:after="120"/>
      </w:pPr>
      <w:r>
        <w:t xml:space="preserve">Ванна </w:t>
      </w:r>
      <w:r>
        <w:rPr>
          <w:b/>
        </w:rPr>
        <w:t>IND6427VPD</w:t>
      </w:r>
      <w:r>
        <w:t xml:space="preserve"> подсоединена к внешней насосной системе, выполняющей рециркуляцию воды и обеспечивающей более эффективную очистку.</w:t>
      </w:r>
    </w:p>
    <w:p w:rsidR="006371EE" w:rsidRDefault="006371EE">
      <w:pPr>
        <w:spacing w:after="120"/>
      </w:pPr>
    </w:p>
    <w:p w:rsidR="00CD0AE6" w:rsidRDefault="00CD0AE6" w:rsidP="00CD0AE6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89201"/>
            <wp:effectExtent l="0" t="0" r="63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 xml:space="preserve">На заводе в </w:t>
      </w:r>
      <w:r>
        <w:rPr>
          <w:b/>
        </w:rPr>
        <w:t>IND6427VPD</w:t>
      </w:r>
      <w:r>
        <w:t xml:space="preserve"> устанавливается время работы насоса 2 минуты. Его следует увеличивать только в том случае, если внешняя насосная система присоединена к установке.</w:t>
      </w:r>
    </w:p>
    <w:p w:rsidR="006371EE" w:rsidRDefault="001A0172">
      <w:pPr>
        <w:spacing w:after="120"/>
      </w:pPr>
      <w:r>
        <w:t>Насос работает в течение времени, заданного на данном экране, в начале цикла. Кроме того, насос работает в течение 30 секунд в середине цикла и в течение всего времени, заданного на данном экране, - в конце цикла.</w:t>
      </w:r>
    </w:p>
    <w:p w:rsidR="006371EE" w:rsidRDefault="006371EE">
      <w:pPr>
        <w:spacing w:after="120"/>
      </w:pPr>
    </w:p>
    <w:p w:rsidR="006371EE" w:rsidRDefault="001A0172">
      <w:pPr>
        <w:spacing w:after="120"/>
      </w:pPr>
      <w:r>
        <w:t xml:space="preserve">На этом программирование ванны </w:t>
      </w:r>
      <w:r>
        <w:rPr>
          <w:b/>
        </w:rPr>
        <w:t xml:space="preserve">IND6427VPD </w:t>
      </w:r>
      <w:r>
        <w:t>завершено.</w:t>
      </w:r>
    </w:p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6371EE">
      <w:pPr>
        <w:spacing w:after="120"/>
      </w:pPr>
    </w:p>
    <w:p w:rsidR="006371EE" w:rsidRDefault="001A0172">
      <w:pPr>
        <w:spacing w:after="120"/>
        <w:rPr>
          <w:b/>
          <w:sz w:val="32"/>
        </w:rPr>
      </w:pPr>
      <w:r>
        <w:rPr>
          <w:b/>
          <w:sz w:val="32"/>
        </w:rPr>
        <w:t>Выполнение испытательного цикла</w:t>
      </w:r>
    </w:p>
    <w:p w:rsidR="006371EE" w:rsidRDefault="001A0172">
      <w:pPr>
        <w:spacing w:after="120"/>
      </w:pPr>
      <w:r>
        <w:t>Иногда может потребоваться выполнить испытательный цикл с открытой крышкой. Это можно сделать на последнем экране, показываемом в режиме администратора, отключив датчик крышки.</w:t>
      </w:r>
    </w:p>
    <w:p w:rsidR="00CD0AE6" w:rsidRDefault="00CD0AE6" w:rsidP="00916BCE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89201"/>
            <wp:effectExtent l="0" t="0" r="63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1A0172">
      <w:pPr>
        <w:spacing w:after="120"/>
      </w:pPr>
      <w:r>
        <w:t>Чтобы начать цикл очистки с запрограммированными параметрами, необходимо нажать на кнопку «</w:t>
      </w:r>
      <w:proofErr w:type="spellStart"/>
      <w:r>
        <w:t>Yes</w:t>
      </w:r>
      <w:proofErr w:type="spellEnd"/>
      <w:r>
        <w:t>» («Да»). Появляется следующий экран, на котором отображаются заданные температурные параметры:</w:t>
      </w:r>
    </w:p>
    <w:p w:rsidR="00CD0AE6" w:rsidRDefault="00916BCE" w:rsidP="00916BCE">
      <w:pPr>
        <w:spacing w:after="120"/>
        <w:jc w:val="center"/>
      </w:pPr>
      <w:r>
        <w:rPr>
          <w:noProof/>
          <w:lang w:bidi="ar-SA"/>
        </w:rPr>
        <w:drawing>
          <wp:inline distT="0" distB="0" distL="0" distR="0">
            <wp:extent cx="3600000" cy="2499719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1A0172">
      <w:pPr>
        <w:spacing w:after="120"/>
      </w:pPr>
      <w:r>
        <w:t xml:space="preserve">Затем ванна </w:t>
      </w:r>
      <w:r>
        <w:rPr>
          <w:b/>
        </w:rPr>
        <w:t>IND6427VPD</w:t>
      </w:r>
      <w:r>
        <w:t xml:space="preserve"> выполняет нормальный цикл, в ходе которого крышка должна быть открыта.</w:t>
      </w:r>
    </w:p>
    <w:p w:rsidR="006371EE" w:rsidRDefault="006371EE">
      <w:pPr>
        <w:spacing w:after="120"/>
      </w:pPr>
    </w:p>
    <w:p w:rsidR="006371EE" w:rsidRPr="00D0524F" w:rsidRDefault="001A0172" w:rsidP="00D0524F">
      <w:r>
        <w:br w:type="page"/>
      </w:r>
      <w:r>
        <w:rPr>
          <w:b/>
          <w:sz w:val="32"/>
        </w:rPr>
        <w:lastRenderedPageBreak/>
        <w:t>Рекомендации по работе с ванной IND6427VPD</w:t>
      </w:r>
    </w:p>
    <w:p w:rsidR="006371EE" w:rsidRDefault="001A0172">
      <w:pPr>
        <w:spacing w:after="120"/>
      </w:pPr>
      <w:r>
        <w:rPr>
          <w:b/>
        </w:rPr>
        <w:t xml:space="preserve">Необходимость дегазации: </w:t>
      </w:r>
      <w:r>
        <w:t xml:space="preserve">в водопроводной воде присутствуют газы. Для обеспечения оптимального действия ультразвука необходима дегазация </w:t>
      </w:r>
      <w:r w:rsidR="004848E0">
        <w:t>моющего</w:t>
      </w:r>
      <w:r>
        <w:t xml:space="preserve"> раствора.</w:t>
      </w:r>
    </w:p>
    <w:p w:rsidR="006371EE" w:rsidRDefault="001A0172">
      <w:pPr>
        <w:spacing w:after="120"/>
      </w:pPr>
      <w:r>
        <w:t>Время, требуемое для дегазации жидкости, варьируется в зависимости от количества газа, содержащегося в жидкости. Признак дегазации жидкости - усиление «холодного кипения» на ее поверхности. После дегазации жидкости ванну можно использовать.</w:t>
      </w:r>
    </w:p>
    <w:p w:rsidR="006371EE" w:rsidRDefault="001A0172">
      <w:pPr>
        <w:spacing w:after="120"/>
      </w:pPr>
      <w:r>
        <w:rPr>
          <w:b/>
        </w:rPr>
        <w:t xml:space="preserve">Корзины: </w:t>
      </w:r>
      <w:r>
        <w:t>подлежащие очистке инструменты необходимо поместить в корзину</w:t>
      </w:r>
      <w:r>
        <w:rPr>
          <w:b/>
        </w:rPr>
        <w:t xml:space="preserve"> IND6427VPD</w:t>
      </w:r>
      <w:r>
        <w:t>.</w:t>
      </w:r>
    </w:p>
    <w:p w:rsidR="006371EE" w:rsidRDefault="001A0172">
      <w:pPr>
        <w:spacing w:after="120"/>
      </w:pPr>
      <w:r>
        <w:t xml:space="preserve">Полые приборы подсоединить к оросительным отверстиям с использованием набора </w:t>
      </w:r>
      <w:proofErr w:type="gramStart"/>
      <w:r>
        <w:t>комплектующих</w:t>
      </w:r>
      <w:proofErr w:type="gramEnd"/>
      <w:r>
        <w:t>.</w:t>
      </w:r>
    </w:p>
    <w:p w:rsidR="002520F2" w:rsidRDefault="001A0172" w:rsidP="002520F2">
      <w:pPr>
        <w:spacing w:after="80"/>
        <w:jc w:val="both"/>
      </w:pPr>
      <w:r>
        <w:rPr>
          <w:b/>
        </w:rPr>
        <w:t xml:space="preserve">Моющие средства: </w:t>
      </w:r>
      <w:r w:rsidR="002520F2">
        <w:t>Для эффективной работы ультразвуковых ванн необходимо использовать моющее средство.</w:t>
      </w:r>
    </w:p>
    <w:p w:rsidR="002520F2" w:rsidRDefault="002520F2" w:rsidP="002520F2">
      <w:pPr>
        <w:spacing w:after="80"/>
        <w:jc w:val="both"/>
      </w:pPr>
      <w:r>
        <w:t>Рекомендуем использовать следующие зарегистрированные моющие средства, специально созданные для ультразвукового чистящего оборудования:</w:t>
      </w:r>
    </w:p>
    <w:p w:rsidR="002520F2" w:rsidRDefault="002520F2" w:rsidP="002520F2">
      <w:pPr>
        <w:spacing w:after="80"/>
        <w:jc w:val="both"/>
      </w:pPr>
      <w:r w:rsidRPr="00B44A0B">
        <w:rPr>
          <w:b/>
        </w:rPr>
        <w:t>- БИОНСА®</w:t>
      </w:r>
      <w:r>
        <w:t xml:space="preserve"> </w:t>
      </w:r>
      <w:proofErr w:type="gramStart"/>
      <w:r>
        <w:t>-д</w:t>
      </w:r>
      <w:proofErr w:type="gramEnd"/>
      <w:r>
        <w:t>езинфицирующее средство с моющим эффектом.</w:t>
      </w:r>
    </w:p>
    <w:p w:rsidR="002520F2" w:rsidRDefault="002520F2" w:rsidP="002520F2">
      <w:pPr>
        <w:spacing w:after="80"/>
        <w:jc w:val="both"/>
      </w:pPr>
      <w:r w:rsidRPr="00B44A0B">
        <w:rPr>
          <w:b/>
        </w:rPr>
        <w:t>- ПАЛМЕР</w:t>
      </w:r>
      <w:proofErr w:type="gramStart"/>
      <w:r w:rsidRPr="00B44A0B">
        <w:rPr>
          <w:b/>
        </w:rPr>
        <w:t>®</w:t>
      </w:r>
      <w:r>
        <w:t>-</w:t>
      </w:r>
      <w:proofErr w:type="gramEnd"/>
      <w:r>
        <w:t>средство для предстерилизационной очистки изделий медицинского назначения механизированным способом.</w:t>
      </w:r>
    </w:p>
    <w:p w:rsidR="002520F2" w:rsidRDefault="002520F2" w:rsidP="00A13AAC">
      <w:pPr>
        <w:spacing w:after="80"/>
        <w:rPr>
          <w:b/>
        </w:rPr>
      </w:pPr>
      <w:r w:rsidRPr="00B44A0B">
        <w:rPr>
          <w:b/>
        </w:rPr>
        <w:t>Рекомендуемые методы и режимы работы:</w:t>
      </w:r>
    </w:p>
    <w:p w:rsidR="00A13AAC" w:rsidRPr="00A13AAC" w:rsidRDefault="00A13AAC" w:rsidP="00A13AAC">
      <w:pPr>
        <w:spacing w:after="80"/>
        <w:rPr>
          <w:b/>
          <w:sz w:val="16"/>
          <w:szCs w:val="16"/>
        </w:rPr>
      </w:pPr>
    </w:p>
    <w:p w:rsidR="002520F2" w:rsidRPr="00737C70" w:rsidRDefault="002520F2" w:rsidP="002520F2">
      <w:pPr>
        <w:spacing w:after="80"/>
        <w:jc w:val="both"/>
        <w:rPr>
          <w:b/>
        </w:rPr>
      </w:pPr>
      <w:r w:rsidRPr="00737C70">
        <w:rPr>
          <w:b/>
        </w:rPr>
        <w:t xml:space="preserve">-  Предстерилизационная очистка, не совмещенная с дезинфекцией </w:t>
      </w:r>
    </w:p>
    <w:p w:rsidR="002520F2" w:rsidRDefault="002520F2" w:rsidP="002520F2">
      <w:pPr>
        <w:spacing w:after="80"/>
        <w:jc w:val="both"/>
      </w:pPr>
      <w:r>
        <w:t>1</w:t>
      </w:r>
      <w:r w:rsidRPr="00DE7AD4">
        <w:rPr>
          <w:b/>
        </w:rPr>
        <w:t>) Дезинфекция</w:t>
      </w:r>
      <w:r>
        <w:t xml:space="preserve">: замачивание контаминированного, загрязненного инструмента в 2% или 3%  растворе дезинфицирующего средства с моющим эффектом </w:t>
      </w:r>
      <w:r w:rsidRPr="00DE7AD4">
        <w:rPr>
          <w:b/>
        </w:rPr>
        <w:t>БИОНСА®</w:t>
      </w:r>
      <w:r>
        <w:t xml:space="preserve"> со временем экспозиции соответственно  30 мин и 15 мин. (Превышение времени экспозиции не влияет на последующую очистку инструмента)</w:t>
      </w:r>
    </w:p>
    <w:p w:rsidR="002520F2" w:rsidRDefault="002520F2" w:rsidP="002520F2">
      <w:pPr>
        <w:spacing w:after="80"/>
        <w:jc w:val="both"/>
      </w:pPr>
      <w:r>
        <w:t>2</w:t>
      </w:r>
      <w:r w:rsidRPr="00DE7AD4">
        <w:rPr>
          <w:b/>
        </w:rPr>
        <w:t>) Предстерилизационная очистка</w:t>
      </w:r>
      <w:r>
        <w:t xml:space="preserve">: использование  в ультразвуковой мойке 0,1 % раствора средства </w:t>
      </w:r>
      <w:r w:rsidRPr="00DE7AD4">
        <w:rPr>
          <w:b/>
        </w:rPr>
        <w:t>ПАЛМЕР®</w:t>
      </w:r>
      <w:r>
        <w:t xml:space="preserve"> для предстерилизационной очистки изделий медицинского назначения  </w:t>
      </w:r>
      <w:proofErr w:type="gramStart"/>
      <w:r>
        <w:t>механизированным</w:t>
      </w:r>
      <w:proofErr w:type="gramEnd"/>
      <w:r>
        <w:t xml:space="preserve"> способами, в режиме работы мойки 15 мин.</w:t>
      </w:r>
    </w:p>
    <w:p w:rsidR="00A13AAC" w:rsidRPr="00A13AAC" w:rsidRDefault="00A13AAC" w:rsidP="002520F2">
      <w:pPr>
        <w:spacing w:after="80"/>
        <w:jc w:val="both"/>
        <w:rPr>
          <w:sz w:val="16"/>
          <w:szCs w:val="16"/>
        </w:rPr>
      </w:pPr>
    </w:p>
    <w:p w:rsidR="002520F2" w:rsidRPr="00737C70" w:rsidRDefault="002520F2" w:rsidP="002520F2">
      <w:pPr>
        <w:spacing w:after="80"/>
        <w:jc w:val="both"/>
        <w:rPr>
          <w:b/>
        </w:rPr>
      </w:pPr>
      <w:r w:rsidRPr="00737C70">
        <w:rPr>
          <w:b/>
        </w:rPr>
        <w:t>- Дезинфекция, совмещенная с предстерилизационной очисткой</w:t>
      </w:r>
    </w:p>
    <w:p w:rsidR="002520F2" w:rsidRDefault="002520F2" w:rsidP="002520F2">
      <w:pPr>
        <w:spacing w:after="80"/>
        <w:jc w:val="both"/>
      </w:pPr>
      <w:r>
        <w:t xml:space="preserve">Использование в ультразвуковой мойке 3% раствора дезинфицирующего средства с моющим эффектом </w:t>
      </w:r>
      <w:r w:rsidRPr="00DE7AD4">
        <w:rPr>
          <w:b/>
        </w:rPr>
        <w:t>БИОНСА®</w:t>
      </w:r>
      <w:r>
        <w:t xml:space="preserve">, в режиме работы мойки 15 мин.  </w:t>
      </w:r>
    </w:p>
    <w:p w:rsidR="002520F2" w:rsidRDefault="002520F2" w:rsidP="002520F2">
      <w:pPr>
        <w:spacing w:after="80"/>
        <w:jc w:val="both"/>
      </w:pPr>
    </w:p>
    <w:p w:rsidR="006371EE" w:rsidRDefault="001A0172">
      <w:pPr>
        <w:spacing w:after="120"/>
      </w:pPr>
      <w:r>
        <w:rPr>
          <w:b/>
        </w:rPr>
        <w:t xml:space="preserve">Время очистки: </w:t>
      </w:r>
      <w:r>
        <w:t>время цикла может составлять до 59 минут. Время очистки зависит от типа и объема загрязнений на очищаемых инструментах.</w:t>
      </w:r>
    </w:p>
    <w:p w:rsidR="006371EE" w:rsidRDefault="001A0172">
      <w:pPr>
        <w:spacing w:after="120"/>
      </w:pPr>
      <w:r>
        <w:t>Если по окончании цикла инструменты не очищены, необходимо повторить цикл очистки или увеличить время цикла, как сказано на стр. 7.</w:t>
      </w:r>
    </w:p>
    <w:p w:rsidR="006371EE" w:rsidRDefault="001A0172">
      <w:pPr>
        <w:spacing w:after="120"/>
      </w:pPr>
      <w:r>
        <w:rPr>
          <w:b/>
        </w:rPr>
        <w:t>Промывка:</w:t>
      </w:r>
      <w:r>
        <w:t xml:space="preserve"> после извлечения инструментов из ванны </w:t>
      </w:r>
      <w:r>
        <w:rPr>
          <w:b/>
        </w:rPr>
        <w:t>IND6427VPD</w:t>
      </w:r>
      <w:r>
        <w:t xml:space="preserve"> перед следующим этапом процесса обеззараживания их необходимо промыть чистой проточной водой.</w:t>
      </w:r>
    </w:p>
    <w:p w:rsidR="006371EE" w:rsidRDefault="001A0172">
      <w:pPr>
        <w:spacing w:after="120"/>
      </w:pPr>
      <w:r>
        <w:t xml:space="preserve">Промывка инструментов предназначена для того, чтобы на инструменты снова не попали загрязняющие вещества, содержащиеся в воде в конце цикла, когда корзина извлекается из </w:t>
      </w:r>
      <w:r w:rsidRPr="008F3863">
        <w:rPr>
          <w:b/>
        </w:rPr>
        <w:t>IND6427VPD</w:t>
      </w:r>
      <w:r>
        <w:t>.</w:t>
      </w:r>
    </w:p>
    <w:p w:rsidR="006371EE" w:rsidRDefault="001A0172">
      <w:pPr>
        <w:spacing w:after="120"/>
      </w:pPr>
      <w:r>
        <w:rPr>
          <w:b/>
        </w:rPr>
        <w:lastRenderedPageBreak/>
        <w:t>Воздействие тепла:</w:t>
      </w:r>
      <w:r>
        <w:t xml:space="preserve"> нагрев жидкости в ванне делает процесс очистки более эффективным. Обычно для ускорения процесса достаточно температуры 25-40°C.</w:t>
      </w:r>
    </w:p>
    <w:p w:rsidR="006371EE" w:rsidRDefault="001A0172">
      <w:pPr>
        <w:spacing w:after="120"/>
      </w:pPr>
      <w:r>
        <w:rPr>
          <w:b/>
        </w:rPr>
        <w:t xml:space="preserve">В ходе испытаний портативных устройств </w:t>
      </w:r>
      <w:r>
        <w:t>в ванне должна быть вода.</w:t>
      </w:r>
    </w:p>
    <w:p w:rsidR="0079781A" w:rsidRPr="0079781A" w:rsidRDefault="0079781A" w:rsidP="0079781A">
      <w:pPr>
        <w:autoSpaceDE w:val="0"/>
        <w:autoSpaceDN w:val="0"/>
        <w:adjustRightInd w:val="0"/>
        <w:rPr>
          <w:rFonts w:asciiTheme="minorHAnsi" w:eastAsiaTheme="minorHAnsi" w:hAnsiTheme="minorHAnsi" w:cs="PlumbC"/>
          <w:b/>
          <w:color w:val="000000"/>
          <w:lang w:eastAsia="en-US" w:bidi="ar-SA"/>
        </w:rPr>
      </w:pPr>
      <w:r w:rsidRPr="0079781A">
        <w:rPr>
          <w:rFonts w:asciiTheme="minorHAnsi" w:eastAsiaTheme="minorHAnsi" w:hAnsiTheme="minorHAnsi" w:cs="PlumbC"/>
          <w:b/>
          <w:color w:val="000000"/>
          <w:lang w:eastAsia="en-US" w:bidi="ar-SA"/>
        </w:rPr>
        <w:t>Важно контролировать процесс очистки.</w:t>
      </w:r>
      <w:r w:rsidRPr="0079781A">
        <w:rPr>
          <w:rFonts w:asciiTheme="minorHAnsi" w:eastAsiaTheme="minorHAnsi" w:hAnsiTheme="minorHAnsi" w:cs="PlumbC"/>
          <w:b/>
          <w:color w:val="000000"/>
          <w:sz w:val="28"/>
          <w:szCs w:val="28"/>
          <w:lang w:eastAsia="en-US" w:bidi="ar-SA"/>
        </w:rPr>
        <w:t xml:space="preserve">  </w:t>
      </w:r>
      <w:r w:rsidRPr="0079781A">
        <w:rPr>
          <w:rFonts w:asciiTheme="minorHAnsi" w:eastAsiaTheme="minorHAnsi" w:hAnsiTheme="minorHAnsi" w:cs="PlumbC"/>
          <w:b/>
          <w:color w:val="000000"/>
          <w:lang w:eastAsia="en-US" w:bidi="ar-SA"/>
        </w:rPr>
        <w:t>Если инструмент не очищен, стерилизовать его бесполезно.</w:t>
      </w:r>
    </w:p>
    <w:p w:rsidR="0079781A" w:rsidRPr="0079781A" w:rsidRDefault="0079781A" w:rsidP="0079781A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theme="minorBidi"/>
          <w:lang w:eastAsia="en-US" w:bidi="ar-SA"/>
        </w:rPr>
      </w:pPr>
      <w:r w:rsidRPr="0079781A">
        <w:rPr>
          <w:rFonts w:asciiTheme="minorHAnsi" w:eastAsiaTheme="minorHAnsi" w:hAnsiTheme="minorHAnsi" w:cstheme="minorBidi"/>
          <w:lang w:eastAsia="en-US" w:bidi="ar-SA"/>
        </w:rPr>
        <w:t xml:space="preserve">Использование индикаторов </w:t>
      </w:r>
      <w:proofErr w:type="spellStart"/>
      <w:r w:rsidRPr="0079781A">
        <w:rPr>
          <w:rFonts w:asciiTheme="minorHAnsi" w:eastAsiaTheme="minorHAnsi" w:hAnsiTheme="minorHAnsi" w:cstheme="minorBidi"/>
          <w:lang w:eastAsia="en-US" w:bidi="ar-SA"/>
        </w:rPr>
        <w:t>Wash-Checks</w:t>
      </w:r>
      <w:proofErr w:type="spellEnd"/>
      <w:r w:rsidRPr="0079781A">
        <w:rPr>
          <w:rFonts w:asciiTheme="minorHAnsi" w:eastAsiaTheme="minorHAnsi" w:hAnsiTheme="minorHAnsi" w:cstheme="minorBidi"/>
          <w:lang w:eastAsia="en-US" w:bidi="ar-SA"/>
        </w:rPr>
        <w:t xml:space="preserve"> производства </w:t>
      </w:r>
      <w:r w:rsidRPr="0079781A">
        <w:rPr>
          <w:rFonts w:asciiTheme="minorHAnsi" w:eastAsiaTheme="minorHAnsi" w:hAnsiTheme="minorHAnsi" w:cstheme="minorBidi"/>
          <w:b/>
          <w:lang w:eastAsia="en-US" w:bidi="ar-SA"/>
        </w:rPr>
        <w:t>STERITEC®</w:t>
      </w:r>
      <w:r w:rsidRPr="0079781A">
        <w:rPr>
          <w:rFonts w:asciiTheme="minorHAnsi" w:eastAsiaTheme="minorHAnsi" w:hAnsiTheme="minorHAnsi" w:cstheme="minorBidi"/>
          <w:lang w:eastAsia="en-US" w:bidi="ar-SA"/>
        </w:rPr>
        <w:t xml:space="preserve"> (США) позволяет  комплексно контролировать воздействие ультразвука и эффективность раствора. Применяется для контроля очистки внешних и внутренних поверхностей инструмента.</w:t>
      </w:r>
    </w:p>
    <w:p w:rsidR="0079781A" w:rsidRPr="0079781A" w:rsidRDefault="0079781A">
      <w:pPr>
        <w:spacing w:after="120"/>
      </w:pPr>
    </w:p>
    <w:p w:rsidR="006371EE" w:rsidRDefault="006371EE">
      <w:pPr>
        <w:spacing w:after="120"/>
      </w:pPr>
    </w:p>
    <w:p w:rsidR="006371EE" w:rsidRPr="0079781A" w:rsidRDefault="001A0172" w:rsidP="0079781A">
      <w:r>
        <w:br w:type="page"/>
      </w:r>
      <w:r>
        <w:rPr>
          <w:b/>
          <w:sz w:val="36"/>
        </w:rPr>
        <w:lastRenderedPageBreak/>
        <w:t>Поиск и устранение неисправностей</w:t>
      </w:r>
    </w:p>
    <w:p w:rsidR="006371EE" w:rsidRDefault="001A0172">
      <w:pPr>
        <w:spacing w:after="80"/>
        <w:jc w:val="both"/>
      </w:pPr>
      <w:r>
        <w:t>В компании «</w:t>
      </w:r>
      <w:proofErr w:type="spellStart"/>
      <w:r>
        <w:t>Ultrawave</w:t>
      </w:r>
      <w:proofErr w:type="spellEnd"/>
      <w:r>
        <w:t xml:space="preserve">» есть специальная группа специалистов по обслуживанию, которые могут решить любые проблемы, возникающие в ходе эксплуатации ванны </w:t>
      </w:r>
      <w:r>
        <w:rPr>
          <w:b/>
        </w:rPr>
        <w:t>IND6427VPD</w:t>
      </w:r>
      <w:r>
        <w:t>. Но во многих случаях проблему может устранить оператор.</w:t>
      </w:r>
    </w:p>
    <w:p w:rsidR="006371EE" w:rsidRDefault="006371EE">
      <w:pPr>
        <w:spacing w:after="80"/>
        <w:jc w:val="both"/>
      </w:pPr>
    </w:p>
    <w:tbl>
      <w:tblPr>
        <w:tblW w:w="0" w:type="auto"/>
        <w:jc w:val="center"/>
        <w:tblInd w:w="-1183" w:type="dxa"/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2824"/>
        <w:gridCol w:w="6790"/>
      </w:tblGrid>
      <w:tr w:rsidR="00CE5BF4" w:rsidRPr="00EE3884" w:rsidTr="00D50C23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 w:rsidP="00FC2957">
            <w:pPr>
              <w:spacing w:after="80"/>
            </w:pPr>
            <w:r>
              <w:t>Ванна не включается (не отображается экран).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 xml:space="preserve">Проверить, </w:t>
            </w:r>
            <w:r w:rsidR="0016047B">
              <w:t>вставлен ли силовой кабель</w:t>
            </w:r>
            <w:r>
              <w:t xml:space="preserve"> </w:t>
            </w:r>
            <w:proofErr w:type="spellStart"/>
            <w:r>
              <w:t>ванн</w:t>
            </w:r>
            <w:r w:rsidR="0016047B">
              <w:t>ыв</w:t>
            </w:r>
            <w:proofErr w:type="spellEnd"/>
            <w:r w:rsidR="0016047B">
              <w:t xml:space="preserve"> розетку</w:t>
            </w:r>
            <w:r>
              <w:t>, есть ли в сети ток.</w:t>
            </w:r>
          </w:p>
          <w:p w:rsidR="006371EE" w:rsidRDefault="001A0172">
            <w:pPr>
              <w:spacing w:after="80"/>
            </w:pPr>
            <w:r>
              <w:t>Если ванна по-прежнему не включается, проверить питание от сети и предохранитель на сетевом штепселе.</w:t>
            </w:r>
          </w:p>
          <w:p w:rsidR="006371EE" w:rsidRDefault="001A0172">
            <w:pPr>
              <w:spacing w:after="80"/>
            </w:pPr>
            <w:r>
              <w:t xml:space="preserve">Если питание присутствует, предохранители не сработали, а ванна по-прежнему не работает, связаться с группой </w:t>
            </w:r>
            <w:r w:rsidR="00327F40">
              <w:t>техподдержки</w:t>
            </w:r>
            <w:r>
              <w:t xml:space="preserve"> компании «</w:t>
            </w:r>
            <w:proofErr w:type="spellStart"/>
            <w:r>
              <w:t>Ultrawave</w:t>
            </w:r>
            <w:proofErr w:type="spellEnd"/>
            <w:r>
              <w:t>».</w:t>
            </w:r>
          </w:p>
        </w:tc>
      </w:tr>
      <w:tr w:rsidR="00CE5BF4" w:rsidRPr="00EE3884" w:rsidTr="00D50C23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 w:rsidP="0090398A">
            <w:pPr>
              <w:spacing w:after="80"/>
            </w:pPr>
            <w:r>
              <w:t xml:space="preserve">Устройство издает </w:t>
            </w:r>
            <w:proofErr w:type="spellStart"/>
            <w:r w:rsidR="0090398A">
              <w:t>высокотональный</w:t>
            </w:r>
            <w:proofErr w:type="spellEnd"/>
            <w:r w:rsidR="0090398A">
              <w:t xml:space="preserve"> вой.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 xml:space="preserve">Убедиться в том, что в жидкости не осталось газов. Если ультразвук работал достаточно долго, а звук не прекращается, связаться с группой </w:t>
            </w:r>
            <w:r w:rsidR="00327F40">
              <w:t>техподдержки</w:t>
            </w:r>
            <w:r>
              <w:t xml:space="preserve"> компании «</w:t>
            </w:r>
            <w:proofErr w:type="spellStart"/>
            <w:r>
              <w:t>Ultrawave</w:t>
            </w:r>
            <w:proofErr w:type="spellEnd"/>
            <w:r>
              <w:t>».</w:t>
            </w:r>
          </w:p>
        </w:tc>
      </w:tr>
      <w:tr w:rsidR="00CE5BF4" w:rsidRPr="00EE3884" w:rsidTr="00D50C23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>Нагреватели не работают.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>Проверить, закрыта ли крышка.</w:t>
            </w:r>
          </w:p>
          <w:p w:rsidR="006371EE" w:rsidRDefault="001A0172">
            <w:pPr>
              <w:spacing w:after="80"/>
            </w:pPr>
            <w:r>
              <w:t>Проверить, правильно ли настроен термостат.</w:t>
            </w:r>
          </w:p>
          <w:p w:rsidR="006371EE" w:rsidRDefault="001A0172">
            <w:pPr>
              <w:spacing w:after="80"/>
            </w:pPr>
            <w:r>
              <w:t xml:space="preserve">Проверить, не превышает ли температура жидкости </w:t>
            </w:r>
            <w:proofErr w:type="spellStart"/>
            <w:r>
              <w:t>уставку</w:t>
            </w:r>
            <w:proofErr w:type="spellEnd"/>
            <w:r>
              <w:t xml:space="preserve"> термостата.</w:t>
            </w:r>
          </w:p>
          <w:p w:rsidR="006371EE" w:rsidRDefault="001A0172">
            <w:pPr>
              <w:spacing w:after="80"/>
            </w:pPr>
            <w:r>
              <w:t>Проверить питание в сети (в случае необходимости - в фазе нагрева).</w:t>
            </w:r>
          </w:p>
        </w:tc>
      </w:tr>
      <w:tr w:rsidR="00CE5BF4" w:rsidRPr="00EE3884" w:rsidTr="00D50C23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>Ультразвуковая система не работает.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>Проверить, закрыта ли крышка.</w:t>
            </w:r>
          </w:p>
          <w:p w:rsidR="006371EE" w:rsidRDefault="001A0172">
            <w:pPr>
              <w:spacing w:after="80"/>
            </w:pPr>
            <w:r>
              <w:t>Проверить питание в сети (в случае необходимости - в фазе ультразвука).</w:t>
            </w:r>
          </w:p>
        </w:tc>
      </w:tr>
      <w:tr w:rsidR="00CE5BF4" w:rsidRPr="00EE3884" w:rsidTr="00D50C23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>Прошедшие очистку предметы недостаточно чистые.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pPr>
              <w:spacing w:after="80"/>
            </w:pPr>
            <w:r>
              <w:t xml:space="preserve">Убедиться в том, что используемое моющее средство подходит для очищаемых инструментов и </w:t>
            </w:r>
            <w:r w:rsidR="004848E0">
              <w:t xml:space="preserve">для степени </w:t>
            </w:r>
            <w:r>
              <w:t>их загрязнений.</w:t>
            </w:r>
          </w:p>
          <w:p w:rsidR="006371EE" w:rsidRDefault="001A0172">
            <w:pPr>
              <w:spacing w:after="80"/>
            </w:pPr>
            <w:r>
              <w:t>Проверить правильность температуры.</w:t>
            </w:r>
          </w:p>
        </w:tc>
      </w:tr>
    </w:tbl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не имеет деталей, обслуживание которых выполняет пользователь.</w:t>
      </w:r>
    </w:p>
    <w:p w:rsidR="006371EE" w:rsidRDefault="001A0172">
      <w:pPr>
        <w:spacing w:after="80"/>
        <w:jc w:val="both"/>
      </w:pPr>
      <w:r>
        <w:t xml:space="preserve">Если </w:t>
      </w:r>
      <w:proofErr w:type="gramStart"/>
      <w:r>
        <w:t>какую-либо</w:t>
      </w:r>
      <w:proofErr w:type="gramEnd"/>
      <w:r>
        <w:t xml:space="preserve"> из этих проблем устранить не удается, можно обратиться в отдел технического обслуживания «</w:t>
      </w:r>
      <w:proofErr w:type="spellStart"/>
      <w:r>
        <w:t>Ultrawave</w:t>
      </w:r>
      <w:proofErr w:type="spellEnd"/>
      <w:r>
        <w:t>» по тел. +44 (0) 845 330 4238 или по адресу service@ultrawave.co.uk.</w:t>
      </w:r>
      <w:hyperlink r:id="rId30" w:history="1"/>
    </w:p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6371EE">
      <w:pPr>
        <w:spacing w:after="12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Техническая информация</w:t>
      </w:r>
    </w:p>
    <w:p w:rsidR="006371EE" w:rsidRDefault="001A0172">
      <w:pPr>
        <w:spacing w:after="80"/>
        <w:rPr>
          <w:b/>
          <w:sz w:val="28"/>
        </w:rPr>
      </w:pPr>
      <w:r>
        <w:rPr>
          <w:b/>
          <w:sz w:val="28"/>
        </w:rPr>
        <w:t>Необходимость дегазации</w:t>
      </w:r>
    </w:p>
    <w:p w:rsidR="006371EE" w:rsidRDefault="001A0172">
      <w:pPr>
        <w:spacing w:after="80"/>
        <w:jc w:val="both"/>
      </w:pPr>
      <w:r>
        <w:t xml:space="preserve">Для оптимального действия ультразвука из </w:t>
      </w:r>
      <w:r w:rsidR="004848E0">
        <w:t>моющего</w:t>
      </w:r>
      <w:r>
        <w:t xml:space="preserve"> раствора необходимо удалить газы, содержащиеся в обычной водопроводной воде.</w:t>
      </w:r>
    </w:p>
    <w:p w:rsidR="006371EE" w:rsidRDefault="001A0172">
      <w:pPr>
        <w:spacing w:after="80"/>
        <w:jc w:val="both"/>
      </w:pPr>
      <w:r>
        <w:t xml:space="preserve">Время, требуемое для дегазации жидкости, варьируется в зависимости от количества газа, содержащегося в жидкости, и от объема воды в </w:t>
      </w:r>
      <w:r w:rsidR="00930790">
        <w:t>емкости</w:t>
      </w:r>
      <w:r>
        <w:t>. Компания «</w:t>
      </w:r>
      <w:proofErr w:type="spellStart"/>
      <w:r>
        <w:t>Ultrawave</w:t>
      </w:r>
      <w:proofErr w:type="spellEnd"/>
      <w:r>
        <w:t>» рекомендует проводить дегазацию как минимум в течение 10 минут.</w:t>
      </w:r>
    </w:p>
    <w:p w:rsidR="006371EE" w:rsidRDefault="001A0172">
      <w:pPr>
        <w:spacing w:after="80"/>
        <w:jc w:val="both"/>
      </w:pPr>
      <w:r>
        <w:t>После дегазации жидкости ванну сразу же можно использовать.</w:t>
      </w:r>
    </w:p>
    <w:p w:rsidR="006371EE" w:rsidRDefault="006371EE">
      <w:pPr>
        <w:spacing w:after="80"/>
        <w:jc w:val="both"/>
      </w:pPr>
    </w:p>
    <w:p w:rsidR="006371EE" w:rsidRPr="00007C7C" w:rsidRDefault="001A0172">
      <w:pPr>
        <w:spacing w:after="80"/>
        <w:rPr>
          <w:b/>
          <w:sz w:val="28"/>
        </w:rPr>
      </w:pPr>
      <w:r w:rsidRPr="00007C7C">
        <w:rPr>
          <w:b/>
          <w:sz w:val="28"/>
        </w:rPr>
        <w:t>Моющее средство</w:t>
      </w:r>
    </w:p>
    <w:p w:rsidR="002520F2" w:rsidRPr="002520F2" w:rsidRDefault="002520F2" w:rsidP="002520F2">
      <w:pPr>
        <w:spacing w:after="80"/>
      </w:pPr>
      <w:r w:rsidRPr="002520F2">
        <w:t>Для эффективной работы ультразвуковых ванн необходимо использовать моющее средство.</w:t>
      </w:r>
    </w:p>
    <w:p w:rsidR="002520F2" w:rsidRPr="002520F2" w:rsidRDefault="002520F2" w:rsidP="002520F2">
      <w:pPr>
        <w:spacing w:after="80"/>
      </w:pPr>
      <w:r w:rsidRPr="002520F2">
        <w:t>Рекомендуем использовать следующие зарегистрированные моющие средства, специально созданные для ультразвукового чистящего оборудования:</w:t>
      </w:r>
    </w:p>
    <w:p w:rsidR="002520F2" w:rsidRPr="002520F2" w:rsidRDefault="002520F2" w:rsidP="002520F2">
      <w:pPr>
        <w:spacing w:after="80"/>
      </w:pPr>
      <w:r w:rsidRPr="002520F2">
        <w:t xml:space="preserve">- БИОНСА® </w:t>
      </w:r>
      <w:proofErr w:type="gramStart"/>
      <w:r w:rsidRPr="002520F2">
        <w:t>-д</w:t>
      </w:r>
      <w:proofErr w:type="gramEnd"/>
      <w:r w:rsidRPr="002520F2">
        <w:t>езинфицирующее средство с моющим эффектом.</w:t>
      </w:r>
    </w:p>
    <w:p w:rsidR="002520F2" w:rsidRPr="002520F2" w:rsidRDefault="002520F2" w:rsidP="002520F2">
      <w:pPr>
        <w:spacing w:after="80"/>
      </w:pPr>
      <w:r w:rsidRPr="002520F2">
        <w:t>- ПАЛМЕР</w:t>
      </w:r>
      <w:proofErr w:type="gramStart"/>
      <w:r w:rsidRPr="002520F2">
        <w:t>®-</w:t>
      </w:r>
      <w:proofErr w:type="gramEnd"/>
      <w:r w:rsidRPr="002520F2">
        <w:t>средство для предстерилизационной очистки изделий медицинского назначения механизированным способом.</w:t>
      </w:r>
    </w:p>
    <w:p w:rsidR="002520F2" w:rsidRPr="002520F2" w:rsidRDefault="002520F2" w:rsidP="002520F2">
      <w:pPr>
        <w:spacing w:after="80"/>
      </w:pPr>
      <w:r w:rsidRPr="002520F2">
        <w:t>Для ультразвуковой ванны IND6427VPD можно использовать и другие моющие средства. Перед использованием необходимо убедиться в том, что данные моющие средства подходят для применения в ультразвуковой ванне</w:t>
      </w:r>
      <w:r w:rsidR="001615F4">
        <w:t xml:space="preserve"> с функцией промывки каналов</w:t>
      </w:r>
      <w:r w:rsidRPr="002520F2">
        <w:t>.</w:t>
      </w:r>
    </w:p>
    <w:p w:rsidR="002520F2" w:rsidRPr="002520F2" w:rsidRDefault="002520F2" w:rsidP="002520F2">
      <w:pPr>
        <w:spacing w:after="120"/>
      </w:pPr>
      <w:r w:rsidRPr="002520F2">
        <w:t>Рекомендуемые методы и режимы очистки см. в разделе Рекомендации по работе с ванной IND6427VPD</w:t>
      </w:r>
    </w:p>
    <w:p w:rsidR="002520F2" w:rsidRDefault="002520F2">
      <w:pPr>
        <w:spacing w:after="80"/>
        <w:rPr>
          <w:b/>
          <w:sz w:val="28"/>
          <w:u w:val="single"/>
        </w:rPr>
      </w:pPr>
    </w:p>
    <w:p w:rsidR="006371EE" w:rsidRDefault="006371EE">
      <w:pPr>
        <w:spacing w:after="80"/>
        <w:jc w:val="both"/>
      </w:pPr>
    </w:p>
    <w:p w:rsidR="006371EE" w:rsidRDefault="006371EE">
      <w:pPr>
        <w:spacing w:after="80"/>
        <w:jc w:val="both"/>
      </w:pPr>
    </w:p>
    <w:p w:rsidR="006371EE" w:rsidRDefault="001A0172">
      <w:r>
        <w:br w:type="page"/>
      </w: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lastRenderedPageBreak/>
        <w:t>Воздействие тепла</w:t>
      </w:r>
    </w:p>
    <w:p w:rsidR="006371EE" w:rsidRDefault="001A0172">
      <w:pPr>
        <w:spacing w:after="80"/>
        <w:jc w:val="both"/>
      </w:pPr>
      <w:r>
        <w:t>Нагрев жидкости в ванне делает процесс очистки более эффективным.</w:t>
      </w:r>
    </w:p>
    <w:p w:rsidR="006371EE" w:rsidRDefault="001A0172">
      <w:pPr>
        <w:spacing w:after="80"/>
        <w:jc w:val="both"/>
      </w:pPr>
      <w:r>
        <w:t xml:space="preserve">Обычно для ускорения процесса очистки достаточно температуры 20-40°C. Воздействие высоких температур необходимо только для удаления с инструментов </w:t>
      </w:r>
      <w:r w:rsidR="004848E0">
        <w:t>сала</w:t>
      </w:r>
      <w:r>
        <w:t xml:space="preserve"> или жир</w:t>
      </w:r>
      <w:r w:rsidR="004848E0">
        <w:t>а</w:t>
      </w:r>
      <w:r>
        <w:t>.</w:t>
      </w:r>
    </w:p>
    <w:p w:rsidR="00412DE0" w:rsidRDefault="001A0172" w:rsidP="00412DE0">
      <w:pPr>
        <w:spacing w:after="80"/>
        <w:jc w:val="both"/>
      </w:pPr>
      <w:r>
        <w:t xml:space="preserve">Важно: коагуляция белка происходит при 45°C. </w:t>
      </w:r>
      <w:r w:rsidR="00412DE0">
        <w:t>При удалении загрязнений, содержащих животные белки, установите температуру, не  превышающую 45°C.</w:t>
      </w:r>
    </w:p>
    <w:p w:rsidR="00412DE0" w:rsidRDefault="00412DE0" w:rsidP="00412DE0">
      <w:pPr>
        <w:spacing w:after="80"/>
        <w:jc w:val="both"/>
      </w:pPr>
      <w:r>
        <w:t>Обработка ультразвуком сама по себе нагревает жидкость приблизительно на 5-10°C за один час. Это означает, что после нагрева ванны до 30°C и включения ультразвука на 1 час температура в ванне поднимется до 35-40°C.</w:t>
      </w:r>
    </w:p>
    <w:p w:rsidR="006371EE" w:rsidRDefault="001A0172">
      <w:pPr>
        <w:spacing w:after="80"/>
        <w:jc w:val="both"/>
      </w:pPr>
      <w:r>
        <w:t>При непрерывном воздействии ультразвука возможен нагрев ванны до очень высоких температур.</w:t>
      </w: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Время очистки</w:t>
      </w:r>
    </w:p>
    <w:p w:rsidR="006371EE" w:rsidRDefault="001A0172">
      <w:pPr>
        <w:spacing w:after="80"/>
        <w:jc w:val="both"/>
      </w:pPr>
      <w:r>
        <w:t>Время очистки зависит от типа и объема загрязнений на очищаемых инструментах.</w:t>
      </w:r>
    </w:p>
    <w:p w:rsidR="006371EE" w:rsidRDefault="001A0172">
      <w:pPr>
        <w:spacing w:after="80"/>
        <w:jc w:val="both"/>
      </w:pPr>
      <w:r>
        <w:t>Обычные легкие загрязнения удаляются менее чем за 10 минут.</w:t>
      </w:r>
    </w:p>
    <w:p w:rsidR="00412DE0" w:rsidRDefault="00412DE0" w:rsidP="00412DE0">
      <w:pPr>
        <w:spacing w:after="80"/>
        <w:jc w:val="both"/>
      </w:pPr>
      <w:r>
        <w:t>Показатель чистоты - отсутствие видимых пятен, а также отсутствие загрязнений в струе проточной воды стекающей с очищаемых предметов.</w:t>
      </w: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Техническое обслуживание</w:t>
      </w:r>
    </w:p>
    <w:p w:rsidR="00412DE0" w:rsidRDefault="00412DE0" w:rsidP="00412DE0">
      <w:pPr>
        <w:spacing w:after="80"/>
        <w:jc w:val="both"/>
      </w:pPr>
      <w:r>
        <w:t xml:space="preserve"> Необходимо содержать ванну в чистоте. Загрязненная жидкость может не только снижает эффективность работы ванны, но и может повредить ее. Заменяйте моющий раствор  регулярно.</w:t>
      </w:r>
    </w:p>
    <w:p w:rsidR="00412DE0" w:rsidRDefault="00412DE0" w:rsidP="00412DE0">
      <w:pPr>
        <w:spacing w:after="80"/>
        <w:jc w:val="both"/>
      </w:pPr>
      <w:r>
        <w:t>Частота замены жидкости определяется особенностями процесса очистки: чем более загрязнены Ваши предметы, тем чаще Вам потребуется заменять жидкость.</w:t>
      </w:r>
    </w:p>
    <w:p w:rsidR="006371EE" w:rsidRDefault="001A0172">
      <w:pPr>
        <w:spacing w:after="80"/>
        <w:jc w:val="both"/>
      </w:pPr>
      <w:r>
        <w:t>Если ванна используется регулярно, очищающую жидкость следует менять как минимум два раза в сутки.</w:t>
      </w:r>
    </w:p>
    <w:p w:rsidR="0096349F" w:rsidRDefault="001A0172" w:rsidP="0096349F">
      <w:pPr>
        <w:spacing w:after="80"/>
        <w:jc w:val="both"/>
      </w:pPr>
      <w:r>
        <w:t xml:space="preserve">Основание ванны вырабатывает ультразвуковые колебания, вибрируя с очень высокой частотой. Если с ванной соприкасаются какие-либо загрязняющие вещества, они действуют как абразивные, приводя к износу металлической поверхности. </w:t>
      </w:r>
      <w:r w:rsidR="0096349F">
        <w:t>В крайних случаях в ванне могут образоваться дыры, и она начнет течь.</w:t>
      </w:r>
    </w:p>
    <w:p w:rsidR="006371EE" w:rsidRDefault="006371EE" w:rsidP="0096349F">
      <w:pPr>
        <w:spacing w:after="80"/>
        <w:jc w:val="both"/>
      </w:pPr>
    </w:p>
    <w:p w:rsidR="006371EE" w:rsidRDefault="001A0172">
      <w:r>
        <w:br w:type="page"/>
      </w:r>
    </w:p>
    <w:p w:rsidR="006371EE" w:rsidRDefault="006371EE">
      <w:pPr>
        <w:spacing w:after="12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Технические характеристики устройства</w:t>
      </w:r>
    </w:p>
    <w:p w:rsidR="006371EE" w:rsidRDefault="006371EE">
      <w:pPr>
        <w:spacing w:after="80"/>
        <w:jc w:val="both"/>
      </w:pPr>
    </w:p>
    <w:tbl>
      <w:tblPr>
        <w:tblW w:w="0" w:type="auto"/>
        <w:jc w:val="center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813"/>
        <w:gridCol w:w="3825"/>
      </w:tblGrid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ЗВУК</w:t>
            </w:r>
            <w:proofErr w:type="gramStart"/>
            <w:r>
              <w:t>О-</w:t>
            </w:r>
            <w:proofErr w:type="gramEnd"/>
            <w:r>
              <w:t xml:space="preserve"> И ТЕПЛОИЗОЛЯЦИЯ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КЛАСС 1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РАБОЧЕЕ НАПРЯЖЕНИЕ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220/240</w:t>
            </w:r>
            <w:proofErr w:type="gramStart"/>
            <w:r>
              <w:t xml:space="preserve"> В</w:t>
            </w:r>
            <w:proofErr w:type="gramEnd"/>
            <w:r>
              <w:t xml:space="preserve"> 1 ФАЗА 50ГЦ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ПОТРЕБЛЯЕМАЯ МОЩНОСТЬ, УЛЬТРАЗВУК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600 ВА СР.КВ.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ПОТРЕБЛЯЕМАЯ МОЩНОСТЬ, НАГРЕВАТЕЛИ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1000 ВА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ПОТРЕБЛЯЕМАЯ МОЩНОСТЬ, НАСОС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250 ВА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ОХЛАЖДЕНИЕ ЭЛЕКТРОННЫХ УСТРОЙСТВ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НАГНЕТАТЕЛЬНЫЙ ВЕНТИЛЯТОР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ТАЙМЕР ПАНЕЛИ УПРАВЛЕНИЯ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ЦИФРОВОЙ ДИСПЛЕЙ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ДИАПАЗОН ЭЛЕКТРОННОГО ТАЙМЕРА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0 - 59 МИНУТ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КОНТРОЛЬ НАГРЕВА ТЕРМОСТАТА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 xml:space="preserve">Температура </w:t>
            </w:r>
            <w:proofErr w:type="spellStart"/>
            <w:r>
              <w:t>окруж</w:t>
            </w:r>
            <w:proofErr w:type="spellEnd"/>
            <w:r>
              <w:t>. воздуха - 80°C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ПРЕОБРАЗОВАТЕЛИ В МЕТАЛЛИЧЕСКОЙ ОПРАВЕ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СТОЙКИ 12 Х 50 мм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ВЫХОДНАЯ МОЩНОСТЬ ДЛЯ НАГРЕВА ЖИДКОСТИ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18 ВТ/Л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 xml:space="preserve">ВНУТРЕННИЕ РАЗМЕРЫ </w:t>
            </w:r>
            <w:r w:rsidR="00930790">
              <w:t>ЕМКОСТИ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640 x 270 x 200 мм (ГЛУБИНА)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МАКСИМАЛЬНАЯ ЕМКОСТЬ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34 ЛИТРА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РАБОЧАЯ ЕМКОСТЬ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26 ЛИТРОВ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ДОЗИРОВКА МОЮЩЕГО СРЕДСТВА ПРИ 3%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0,8 ЛИТРА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ВПУСК ВОДЫ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БРИТ</w:t>
            </w:r>
            <w:proofErr w:type="gramStart"/>
            <w:r>
              <w:t>.С</w:t>
            </w:r>
            <w:proofErr w:type="gramEnd"/>
            <w:r>
              <w:t>ТАНД.ТРУБН.РЕЗЬБА 1/2"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СЛИВНОЙ ВЫПУСК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КЛАПАН С БРИТ</w:t>
            </w:r>
            <w:proofErr w:type="gramStart"/>
            <w:r>
              <w:t>.С</w:t>
            </w:r>
            <w:proofErr w:type="gramEnd"/>
            <w:r>
              <w:t>ТАНД.ТРУБН.РЕЗЬБОЙ 3/4"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ПРОМЫВОЧНЫЙ НАСОС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MARCH MAY A10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ФИТИНГИ ДЛЯ ЗАПОЛНЕНИЯ ЖИДКОСТЬЮ (2 ШТ.)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НЕВОЗВРАТНЫЕ КЛАПАНЫ С БЛОКИРОВКОЙ РЫЧАГА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РАБОЧАЯ ЧАСТОТА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30-40 кГц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КПД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83%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МОДУЛЯЦИЯ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50-100 Гц</w:t>
            </w:r>
          </w:p>
        </w:tc>
      </w:tr>
      <w:tr w:rsidR="00675301" w:rsidRPr="00EE3884" w:rsidTr="00675301">
        <w:trPr>
          <w:trHeight w:val="454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ГАБАРИТНЫЕ РАЗМЕРЫ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760 x 410 x 330 (ВЫСОТА)</w:t>
            </w:r>
          </w:p>
        </w:tc>
      </w:tr>
    </w:tbl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6371EE">
      <w:pPr>
        <w:spacing w:after="12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Конструкция</w:t>
      </w:r>
    </w:p>
    <w:tbl>
      <w:tblPr>
        <w:tblW w:w="0" w:type="auto"/>
        <w:jc w:val="center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813"/>
        <w:gridCol w:w="3825"/>
      </w:tblGrid>
      <w:tr w:rsidR="00675301" w:rsidRPr="00EE3884" w:rsidTr="00D50C23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БАЧОК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НЕРЖАВЕЮЩАЯ СТАЛЬ 304</w:t>
            </w:r>
          </w:p>
        </w:tc>
      </w:tr>
      <w:tr w:rsidR="00675301" w:rsidRPr="00EE3884" w:rsidTr="00D50C23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КОРПУС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НЕРЖАВЕЮЩАЯ СТАЛЬ 304</w:t>
            </w:r>
          </w:p>
        </w:tc>
      </w:tr>
      <w:tr w:rsidR="00675301" w:rsidRPr="00EE3884" w:rsidTr="00D50C23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КРЫШКА С ПНЕВМАТИЧЕСКИМ ДОВОДЧИКОМ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НЕРЖАВЕЮЩАЯ СТАЛЬ 304</w:t>
            </w:r>
          </w:p>
        </w:tc>
      </w:tr>
      <w:tr w:rsidR="00675301" w:rsidRPr="00EE3884" w:rsidTr="00D50C23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КОРЗИНА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НЕРЖАВЕЮЩАЯ СТАЛЬ 304</w:t>
            </w:r>
          </w:p>
        </w:tc>
      </w:tr>
      <w:tr w:rsidR="00675301" w:rsidRPr="00EE3884" w:rsidTr="00D50C23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ВЕС НЕТТО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1EE" w:rsidRDefault="001A0172">
            <w:r>
              <w:t>35 КГ</w:t>
            </w:r>
          </w:p>
        </w:tc>
      </w:tr>
    </w:tbl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Гарантия</w:t>
      </w:r>
    </w:p>
    <w:p w:rsidR="006371EE" w:rsidRDefault="001A0172">
      <w:pPr>
        <w:spacing w:after="80"/>
        <w:jc w:val="both"/>
      </w:pPr>
      <w:r>
        <w:t xml:space="preserve">Гарантия на ультразвуковую ванну </w:t>
      </w:r>
      <w:r>
        <w:rPr>
          <w:b/>
        </w:rPr>
        <w:t>IND6427VPD</w:t>
      </w:r>
      <w:r>
        <w:t xml:space="preserve"> производства «</w:t>
      </w:r>
      <w:proofErr w:type="spellStart"/>
      <w:r>
        <w:t>Ultrawave</w:t>
      </w:r>
      <w:proofErr w:type="spellEnd"/>
      <w:r>
        <w:t>» распространяется на дефекты, появившиеся в течение 24 месяцев с момента продажи по причине плохого качества материалов или изготовления. Оригинальные дефектные детали, возвращенные «</w:t>
      </w:r>
      <w:proofErr w:type="spellStart"/>
      <w:r>
        <w:t>Ultrawave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» или </w:t>
      </w:r>
      <w:r w:rsidR="0096349F">
        <w:t xml:space="preserve">  ее представителю</w:t>
      </w:r>
      <w:r>
        <w:t>, заменяются или ремонтируются бесплатно</w:t>
      </w:r>
      <w:r w:rsidR="0096349F">
        <w:t>,</w:t>
      </w:r>
      <w:r>
        <w:t xml:space="preserve"> на их усмотрение.</w:t>
      </w:r>
    </w:p>
    <w:p w:rsidR="006371EE" w:rsidRDefault="001A0172">
      <w:pPr>
        <w:spacing w:after="80"/>
        <w:jc w:val="both"/>
      </w:pPr>
      <w:r>
        <w:t>Срок гарантии на узлы преобразователей увеличен до 2 лет, а на крепление - до 5 лет. В случае контакта преобразователей или материала крепления с жидкостью или очищающим химическим веществом гарантия аннулируется.</w:t>
      </w:r>
    </w:p>
    <w:p w:rsidR="006371EE" w:rsidRDefault="001A0172">
      <w:pPr>
        <w:jc w:val="both"/>
      </w:pPr>
      <w:r>
        <w:t xml:space="preserve">Гарантия не распространяется </w:t>
      </w:r>
      <w:proofErr w:type="gramStart"/>
      <w:r>
        <w:t>на</w:t>
      </w:r>
      <w:proofErr w:type="gramEnd"/>
      <w:r>
        <w:t>:</w:t>
      </w:r>
    </w:p>
    <w:p w:rsidR="006371EE" w:rsidRDefault="001A0172">
      <w:pPr>
        <w:ind w:left="1134" w:hanging="425"/>
        <w:jc w:val="both"/>
      </w:pPr>
      <w:r>
        <w:t>-</w:t>
      </w:r>
      <w:r>
        <w:tab/>
        <w:t>нормальный износ;</w:t>
      </w:r>
    </w:p>
    <w:p w:rsidR="006371EE" w:rsidRDefault="001A0172">
      <w:pPr>
        <w:ind w:left="1134" w:hanging="425"/>
        <w:jc w:val="both"/>
      </w:pPr>
      <w:r>
        <w:t>-</w:t>
      </w:r>
      <w:r>
        <w:tab/>
        <w:t>повреждения в результате неправильного использования;</w:t>
      </w:r>
    </w:p>
    <w:p w:rsidR="006371EE" w:rsidRDefault="001A0172">
      <w:pPr>
        <w:ind w:left="1134" w:hanging="425"/>
        <w:jc w:val="both"/>
      </w:pPr>
      <w:r>
        <w:t>-</w:t>
      </w:r>
      <w:r>
        <w:tab/>
        <w:t>устройства, при эксплуатации которых не соблюдаются инструкции по техническому обслуживанию или подсоединению;</w:t>
      </w:r>
    </w:p>
    <w:p w:rsidR="006371EE" w:rsidRDefault="001A0172">
      <w:pPr>
        <w:spacing w:after="80"/>
        <w:ind w:left="1134" w:hanging="425"/>
        <w:jc w:val="both"/>
      </w:pPr>
      <w:r>
        <w:t>-</w:t>
      </w:r>
      <w:r>
        <w:tab/>
        <w:t>повреждения в результате применения токсичных, легковоспламеняющихся, кислотных, щелочных или коррозионных химических веществ или жидкостей, не рекомендованных «</w:t>
      </w:r>
      <w:proofErr w:type="spellStart"/>
      <w:r>
        <w:t>Ultrawave</w:t>
      </w:r>
      <w:proofErr w:type="spellEnd"/>
      <w:r>
        <w:t xml:space="preserve"> </w:t>
      </w:r>
      <w:proofErr w:type="spellStart"/>
      <w:r>
        <w:t>Ltd</w:t>
      </w:r>
      <w:proofErr w:type="spellEnd"/>
      <w:r>
        <w:t>».</w:t>
      </w:r>
    </w:p>
    <w:p w:rsidR="006371EE" w:rsidRDefault="001A0172">
      <w:pPr>
        <w:spacing w:after="80"/>
        <w:jc w:val="both"/>
      </w:pPr>
      <w:r>
        <w:t>Перед эксплуатацией оборудования пользователь должен ознакомиться с данным руководством и обратиться в «</w:t>
      </w:r>
      <w:proofErr w:type="spellStart"/>
      <w:r>
        <w:t>Ultrawave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» или к ее представителю за консультацией по поводу методов очистки или </w:t>
      </w:r>
      <w:r w:rsidR="0096349F">
        <w:t xml:space="preserve">применения </w:t>
      </w:r>
      <w:r>
        <w:t>химических средств.</w:t>
      </w:r>
    </w:p>
    <w:p w:rsidR="006371EE" w:rsidRDefault="001A0172">
      <w:pPr>
        <w:spacing w:after="80"/>
        <w:jc w:val="both"/>
      </w:pPr>
      <w:r>
        <w:t>«</w:t>
      </w:r>
      <w:proofErr w:type="spellStart"/>
      <w:r>
        <w:t>Ultrawave</w:t>
      </w:r>
      <w:proofErr w:type="spellEnd"/>
      <w:r>
        <w:t xml:space="preserve"> </w:t>
      </w:r>
      <w:proofErr w:type="spellStart"/>
      <w:r>
        <w:t>Ltd</w:t>
      </w:r>
      <w:proofErr w:type="spellEnd"/>
      <w:r>
        <w:t>» не несет ответственности за повреждения или травмы вследствие неправильного использования оборудования.</w:t>
      </w:r>
    </w:p>
    <w:p w:rsidR="005E6CEA" w:rsidRDefault="001A0172">
      <w:pPr>
        <w:spacing w:after="80"/>
        <w:jc w:val="both"/>
      </w:pPr>
      <w:r>
        <w:t xml:space="preserve">Законные права </w:t>
      </w:r>
      <w:r w:rsidR="0096349F">
        <w:t>остаются неизменными.</w:t>
      </w:r>
    </w:p>
    <w:p w:rsidR="006371EE" w:rsidRDefault="001A0172">
      <w:pPr>
        <w:spacing w:after="80"/>
        <w:jc w:val="both"/>
      </w:pPr>
      <w:r>
        <w:t xml:space="preserve">Для подтверждения гарантии на </w:t>
      </w:r>
      <w:r>
        <w:rPr>
          <w:b/>
        </w:rPr>
        <w:t>IND6427VPD</w:t>
      </w:r>
      <w:r>
        <w:t xml:space="preserve"> необходимо отправить по электронной почте письмо с указанием данных устройства, включая серийный номер, на адрес admin@ultrawave.co.uk. Закон</w:t>
      </w:r>
      <w:bookmarkStart w:id="0" w:name="й1"/>
      <w:bookmarkEnd w:id="0"/>
      <w:r>
        <w:t xml:space="preserve">ные права </w:t>
      </w:r>
      <w:r w:rsidR="005E6CEA">
        <w:t>остаются неизменными.</w:t>
      </w:r>
    </w:p>
    <w:p w:rsidR="006371EE" w:rsidRDefault="006371EE">
      <w:pPr>
        <w:spacing w:after="120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Чистка ванны</w:t>
      </w:r>
    </w:p>
    <w:p w:rsidR="006371EE" w:rsidRDefault="001A0172">
      <w:pPr>
        <w:spacing w:after="80"/>
        <w:jc w:val="both"/>
      </w:pPr>
      <w:r>
        <w:t>Ванна должна содержаться в чистоте. Загрязненная жидкость может не только снизить эффективность работы ванны, но и повредить ее. Очищающую жидкость необходимо регулярно менять. Периодичность замены жидкости будет зависеть от процесса очистки: чем больше загрязнены инструменты, тем чаще необходимо менять жидкость.</w:t>
      </w:r>
    </w:p>
    <w:p w:rsidR="006371EE" w:rsidRDefault="001A0172">
      <w:pPr>
        <w:spacing w:after="80"/>
        <w:jc w:val="both"/>
      </w:pPr>
      <w:r>
        <w:t>Очищающая жидкость должна заменяться</w:t>
      </w:r>
      <w:r w:rsidR="001529E1">
        <w:t>,</w:t>
      </w:r>
      <w:r>
        <w:t xml:space="preserve"> по меньшей мере</w:t>
      </w:r>
      <w:r w:rsidR="001529E1">
        <w:t>,</w:t>
      </w:r>
      <w:r>
        <w:t xml:space="preserve"> два раза в сутки.</w:t>
      </w:r>
    </w:p>
    <w:p w:rsidR="006371EE" w:rsidRDefault="001A0172">
      <w:pPr>
        <w:spacing w:after="80"/>
        <w:jc w:val="both"/>
      </w:pPr>
      <w:r>
        <w:t>Основание ванны вырабатывает ультразвуковые колебания, вибрируя с очень высокой частотой. Если с ванной соприкасаются какие-либо загрязняющие вещества, они действуют как абразивные, приводя к износу металлической поверхности. В крайних случаях в ванне могут образоваться дыры и течи.</w:t>
      </w:r>
    </w:p>
    <w:p w:rsidR="006371EE" w:rsidRDefault="006371EE">
      <w:pPr>
        <w:spacing w:after="80"/>
        <w:jc w:val="both"/>
      </w:pPr>
    </w:p>
    <w:p w:rsidR="006371EE" w:rsidRDefault="001A0172">
      <w:r>
        <w:br w:type="page"/>
      </w:r>
    </w:p>
    <w:p w:rsidR="006371EE" w:rsidRDefault="006371EE">
      <w:pPr>
        <w:spacing w:after="80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Соответствие требованиям Директивы ЕС по утилизации электрического и электронного оборудования</w:t>
      </w:r>
    </w:p>
    <w:p w:rsidR="001529E1" w:rsidRDefault="001529E1" w:rsidP="001529E1">
      <w:pPr>
        <w:spacing w:after="80"/>
        <w:jc w:val="both"/>
      </w:pPr>
      <w:r>
        <w:t xml:space="preserve">Компания </w:t>
      </w:r>
      <w:proofErr w:type="spellStart"/>
      <w:r>
        <w:t>Ultrawave</w:t>
      </w:r>
      <w:proofErr w:type="spellEnd"/>
      <w:r>
        <w:t xml:space="preserve"> соблюдает требования Директивы ЕС по утилизации электрического и электронного оборудования, заключая договоры по выполнению ее обязатель</w:t>
      </w:r>
      <w:proofErr w:type="gramStart"/>
      <w:r>
        <w:t>ств с пр</w:t>
      </w:r>
      <w:proofErr w:type="gramEnd"/>
      <w:r>
        <w:t xml:space="preserve">едприятиями, производящими утилизацию, по соответствующей схеме. Как только будет установлено, что данная ванна </w:t>
      </w:r>
      <w:r>
        <w:rPr>
          <w:b/>
        </w:rPr>
        <w:t>IND6427VPD</w:t>
      </w:r>
      <w:r>
        <w:t xml:space="preserve"> более не пригодна к эксплуатации, Вам следует </w:t>
      </w:r>
      <w:proofErr w:type="gramStart"/>
      <w:r>
        <w:t>обратиться к нам с просьбой организовать</w:t>
      </w:r>
      <w:proofErr w:type="gramEnd"/>
      <w:r>
        <w:t xml:space="preserve"> вывоз этого изделия нашим подрядчиком. Последний вывезет его с территории Вашего предприятия.</w:t>
      </w:r>
    </w:p>
    <w:p w:rsidR="006371EE" w:rsidRDefault="006371EE">
      <w:pPr>
        <w:spacing w:after="80"/>
      </w:pPr>
    </w:p>
    <w:p w:rsidR="006371EE" w:rsidRDefault="001A0172">
      <w:r>
        <w:br w:type="page"/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Сертификат соответствия и сертификат происхождения</w:t>
      </w:r>
    </w:p>
    <w:p w:rsidR="006371EE" w:rsidRDefault="001A0172">
      <w:pPr>
        <w:spacing w:after="80"/>
        <w:jc w:val="both"/>
      </w:pPr>
      <w:r>
        <w:t xml:space="preserve">Согласно требованиям EN45014:1998 к поставке оборудования, настоящим заявляем, что </w:t>
      </w:r>
      <w:r>
        <w:rPr>
          <w:b/>
        </w:rPr>
        <w:t>IND6427VPD</w:t>
      </w:r>
      <w:r>
        <w:t xml:space="preserve"> соответствует опубликованным спецификациям и отвечает требованиям следующих европейских директив и стандартов с учетом их текущих поправок: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  <w:rPr>
          <w:b/>
          <w:i/>
          <w:sz w:val="28"/>
        </w:rPr>
      </w:pPr>
      <w:r>
        <w:rPr>
          <w:b/>
          <w:i/>
          <w:sz w:val="28"/>
        </w:rPr>
        <w:t>Европейские директивы: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261"/>
        <w:gridCol w:w="4216"/>
      </w:tblGrid>
      <w:tr w:rsidR="00067751" w:rsidTr="00D50C23">
        <w:tc>
          <w:tcPr>
            <w:tcW w:w="2376" w:type="dxa"/>
          </w:tcPr>
          <w:p w:rsidR="006371EE" w:rsidRDefault="001A0172">
            <w:pPr>
              <w:spacing w:after="80"/>
            </w:pPr>
            <w:r>
              <w:t>72/23/EEC</w:t>
            </w:r>
          </w:p>
        </w:tc>
        <w:tc>
          <w:tcPr>
            <w:tcW w:w="3261" w:type="dxa"/>
          </w:tcPr>
          <w:p w:rsidR="006371EE" w:rsidRDefault="001A0172">
            <w:pPr>
              <w:spacing w:after="80"/>
            </w:pPr>
            <w:r>
              <w:t xml:space="preserve">Низковольтное оборудование </w:t>
            </w:r>
          </w:p>
        </w:tc>
        <w:tc>
          <w:tcPr>
            <w:tcW w:w="4216" w:type="dxa"/>
          </w:tcPr>
          <w:p w:rsidR="006371EE" w:rsidRDefault="001A0172">
            <w:pPr>
              <w:spacing w:after="80"/>
            </w:pPr>
            <w:r>
              <w:t>С учетом изменений согласно 93/68 EEC</w:t>
            </w:r>
          </w:p>
        </w:tc>
      </w:tr>
      <w:tr w:rsidR="00067751" w:rsidRPr="00F70C2A" w:rsidTr="00D50C23">
        <w:tc>
          <w:tcPr>
            <w:tcW w:w="2376" w:type="dxa"/>
          </w:tcPr>
          <w:p w:rsidR="006371EE" w:rsidRDefault="001A0172">
            <w:pPr>
              <w:spacing w:after="80"/>
            </w:pPr>
            <w:r>
              <w:t>89/336/EEC</w:t>
            </w:r>
          </w:p>
        </w:tc>
        <w:tc>
          <w:tcPr>
            <w:tcW w:w="3261" w:type="dxa"/>
          </w:tcPr>
          <w:p w:rsidR="006371EE" w:rsidRDefault="001A0172">
            <w:pPr>
              <w:spacing w:after="80"/>
            </w:pPr>
            <w:r>
              <w:t>Электромагнитная совместимость</w:t>
            </w:r>
          </w:p>
        </w:tc>
        <w:tc>
          <w:tcPr>
            <w:tcW w:w="4216" w:type="dxa"/>
          </w:tcPr>
          <w:p w:rsidR="006371EE" w:rsidRDefault="001A0172">
            <w:pPr>
              <w:spacing w:after="80"/>
            </w:pPr>
            <w:r>
              <w:t>С учетом изменений согласно 92/31/EEC, 93/68/EEC и 2004/108/EC</w:t>
            </w:r>
          </w:p>
        </w:tc>
      </w:tr>
      <w:tr w:rsidR="00067751" w:rsidTr="00D50C23">
        <w:tc>
          <w:tcPr>
            <w:tcW w:w="2376" w:type="dxa"/>
          </w:tcPr>
          <w:p w:rsidR="006371EE" w:rsidRDefault="001A0172">
            <w:pPr>
              <w:spacing w:after="80"/>
            </w:pPr>
            <w:r>
              <w:t>93/42/EEC</w:t>
            </w:r>
          </w:p>
        </w:tc>
        <w:tc>
          <w:tcPr>
            <w:tcW w:w="3261" w:type="dxa"/>
          </w:tcPr>
          <w:p w:rsidR="006371EE" w:rsidRDefault="001A0172">
            <w:pPr>
              <w:spacing w:after="80"/>
            </w:pPr>
            <w:r>
              <w:t>Медицинское оборудование (в соответствующих случаях)</w:t>
            </w:r>
          </w:p>
        </w:tc>
        <w:tc>
          <w:tcPr>
            <w:tcW w:w="4216" w:type="dxa"/>
          </w:tcPr>
          <w:p w:rsidR="006371EE" w:rsidRDefault="001A0172">
            <w:pPr>
              <w:spacing w:after="80"/>
            </w:pPr>
            <w:r>
              <w:t>С учетом изменений согласно 98/79/EC и 2000/70/EC</w:t>
            </w:r>
          </w:p>
        </w:tc>
      </w:tr>
      <w:tr w:rsidR="00067751" w:rsidTr="00D50C23">
        <w:tc>
          <w:tcPr>
            <w:tcW w:w="2376" w:type="dxa"/>
          </w:tcPr>
          <w:p w:rsidR="006371EE" w:rsidRDefault="001A0172">
            <w:pPr>
              <w:spacing w:after="80"/>
            </w:pPr>
            <w:r>
              <w:t>2002/95/EEC</w:t>
            </w:r>
          </w:p>
        </w:tc>
        <w:tc>
          <w:tcPr>
            <w:tcW w:w="3261" w:type="dxa"/>
          </w:tcPr>
          <w:p w:rsidR="006371EE" w:rsidRDefault="001A0172">
            <w:pPr>
              <w:spacing w:after="80"/>
            </w:pPr>
            <w:r>
              <w:t>Ограничение использования вредных веществ</w:t>
            </w:r>
          </w:p>
        </w:tc>
        <w:tc>
          <w:tcPr>
            <w:tcW w:w="4216" w:type="dxa"/>
          </w:tcPr>
          <w:p w:rsidR="006371EE" w:rsidRDefault="001A0172">
            <w:pPr>
              <w:spacing w:after="80"/>
            </w:pPr>
            <w:r>
              <w:t>С учетом изменений согласно 2005/618/EC</w:t>
            </w:r>
          </w:p>
        </w:tc>
      </w:tr>
      <w:tr w:rsidR="00067751" w:rsidTr="00D50C23">
        <w:tc>
          <w:tcPr>
            <w:tcW w:w="2376" w:type="dxa"/>
          </w:tcPr>
          <w:p w:rsidR="006371EE" w:rsidRDefault="001A0172">
            <w:pPr>
              <w:spacing w:after="80"/>
            </w:pPr>
            <w:r>
              <w:t>2002/96/EC</w:t>
            </w:r>
          </w:p>
        </w:tc>
        <w:tc>
          <w:tcPr>
            <w:tcW w:w="3261" w:type="dxa"/>
          </w:tcPr>
          <w:p w:rsidR="006371EE" w:rsidRDefault="001A0172">
            <w:pPr>
              <w:spacing w:after="80"/>
            </w:pPr>
            <w:r>
              <w:t>Утилизация электрического и электронного оборудования</w:t>
            </w:r>
          </w:p>
        </w:tc>
        <w:tc>
          <w:tcPr>
            <w:tcW w:w="4216" w:type="dxa"/>
          </w:tcPr>
          <w:p w:rsidR="006371EE" w:rsidRDefault="006371EE">
            <w:pPr>
              <w:spacing w:after="80"/>
            </w:pPr>
          </w:p>
        </w:tc>
      </w:tr>
    </w:tbl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</w:pPr>
      <w:r>
        <w:t xml:space="preserve">Также заявляем, что оборудование изготовлено в соответствии </w:t>
      </w:r>
      <w:proofErr w:type="gramStart"/>
      <w:r>
        <w:t>с</w:t>
      </w:r>
      <w:proofErr w:type="gramEnd"/>
      <w:r>
        <w:t>: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both"/>
        <w:rPr>
          <w:b/>
          <w:i/>
          <w:sz w:val="28"/>
        </w:rPr>
      </w:pPr>
      <w:r>
        <w:rPr>
          <w:b/>
          <w:i/>
          <w:sz w:val="28"/>
        </w:rPr>
        <w:t>Европейскими и британскими стандартами:</w:t>
      </w:r>
    </w:p>
    <w:p w:rsidR="006371EE" w:rsidRDefault="001A0172">
      <w:pPr>
        <w:spacing w:after="80"/>
        <w:ind w:left="2552" w:hanging="2552"/>
        <w:jc w:val="both"/>
      </w:pPr>
      <w:r>
        <w:t>BS EN 610101-1:2001</w:t>
      </w:r>
      <w:r>
        <w:tab/>
        <w:t>Правила техники безопасности при использовании электрооборудования для измерений, управления и в лабораториях.</w:t>
      </w:r>
    </w:p>
    <w:p w:rsidR="006371EE" w:rsidRDefault="001A0172">
      <w:pPr>
        <w:spacing w:after="80"/>
        <w:ind w:left="2552" w:hanging="2552"/>
        <w:jc w:val="both"/>
      </w:pPr>
      <w:r>
        <w:t>BS EN 60601-1:1990</w:t>
      </w:r>
      <w:r>
        <w:tab/>
        <w:t>Медицинское электрооборудование. Общие правила техники безопасности (в соответствующих случаях).</w:t>
      </w:r>
    </w:p>
    <w:p w:rsidR="006371EE" w:rsidRDefault="001A0172">
      <w:pPr>
        <w:spacing w:after="80"/>
        <w:jc w:val="both"/>
      </w:pPr>
      <w:r>
        <w:t>Удостоверяем, что оборудование было произведено в Великобритании, которая является государством-членом Европейского сообщества.</w:t>
      </w:r>
    </w:p>
    <w:p w:rsidR="006371EE" w:rsidRDefault="001A0172">
      <w:pPr>
        <w:spacing w:after="80"/>
        <w:jc w:val="both"/>
      </w:pPr>
      <w:r>
        <w:t>Данное устройство отвечает соответствующим разделам HTM2030.</w:t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jc w:val="center"/>
      </w:pPr>
      <w:r>
        <w:t xml:space="preserve">От имени </w:t>
      </w:r>
      <w:proofErr w:type="spellStart"/>
      <w:r>
        <w:t>Ultrawave</w:t>
      </w:r>
      <w:proofErr w:type="spellEnd"/>
      <w:r>
        <w:t xml:space="preserve"> </w:t>
      </w:r>
      <w:proofErr w:type="spellStart"/>
      <w:r>
        <w:t>Ltd</w:t>
      </w:r>
      <w:proofErr w:type="spellEnd"/>
    </w:p>
    <w:p w:rsidR="00067751" w:rsidRDefault="00067751" w:rsidP="00067751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1104900" cy="7431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1A0172">
      <w:pPr>
        <w:spacing w:after="80"/>
        <w:jc w:val="center"/>
      </w:pPr>
      <w:r>
        <w:t xml:space="preserve">IP </w:t>
      </w:r>
      <w:proofErr w:type="spellStart"/>
      <w:r>
        <w:t>Corp</w:t>
      </w:r>
      <w:proofErr w:type="spellEnd"/>
      <w:r>
        <w:t xml:space="preserve"> </w:t>
      </w:r>
    </w:p>
    <w:p w:rsidR="006371EE" w:rsidRDefault="001A0172">
      <w:pPr>
        <w:spacing w:after="80"/>
        <w:jc w:val="center"/>
      </w:pPr>
      <w:r>
        <w:t>Технический директор</w:t>
      </w:r>
    </w:p>
    <w:p w:rsidR="006371EE" w:rsidRDefault="001A0172">
      <w:r>
        <w:br w:type="page"/>
      </w:r>
    </w:p>
    <w:p w:rsidR="006371EE" w:rsidRDefault="006371EE">
      <w:pPr>
        <w:spacing w:after="80"/>
        <w:jc w:val="both"/>
      </w:pPr>
    </w:p>
    <w:p w:rsidR="006371EE" w:rsidRDefault="001A0172">
      <w:pPr>
        <w:spacing w:after="80"/>
        <w:rPr>
          <w:b/>
          <w:sz w:val="36"/>
        </w:rPr>
      </w:pPr>
      <w:r>
        <w:rPr>
          <w:b/>
          <w:sz w:val="36"/>
        </w:rPr>
        <w:t>Учет технического обслуживания</w:t>
      </w:r>
    </w:p>
    <w:p w:rsidR="006371EE" w:rsidRDefault="001A0172">
      <w:pPr>
        <w:spacing w:after="80"/>
        <w:jc w:val="both"/>
      </w:pPr>
      <w:r>
        <w:t>«</w:t>
      </w:r>
      <w:proofErr w:type="spellStart"/>
      <w:r>
        <w:t>Ultrawave</w:t>
      </w:r>
      <w:proofErr w:type="spellEnd"/>
      <w:r>
        <w:t xml:space="preserve">» рекомендует проводить техобслуживание ванны </w:t>
      </w:r>
      <w:r>
        <w:rPr>
          <w:b/>
        </w:rPr>
        <w:t>IND6427VPD</w:t>
      </w:r>
      <w:r>
        <w:t xml:space="preserve"> минимум </w:t>
      </w:r>
      <w:r w:rsidR="001529E1">
        <w:t xml:space="preserve">один раз </w:t>
      </w:r>
      <w:r>
        <w:t>каждые 12 месяцев. Учет должен вести инженер, осуществляющий данное техобслуживание.</w:t>
      </w:r>
    </w:p>
    <w:p w:rsidR="006371EE" w:rsidRDefault="001A0172">
      <w:pPr>
        <w:spacing w:after="80"/>
        <w:jc w:val="both"/>
      </w:pPr>
      <w:r>
        <w:t xml:space="preserve">Внутри устройства нет деталей, обслуживание которых </w:t>
      </w:r>
      <w:r w:rsidR="00327F40">
        <w:t xml:space="preserve">мог бы </w:t>
      </w:r>
      <w:r>
        <w:t>выполня</w:t>
      </w:r>
      <w:r w:rsidR="00327F40">
        <w:t>ть сам</w:t>
      </w:r>
      <w:r>
        <w:t xml:space="preserve"> пользователь. Все работы по техобслуживанию и ремонту должны выполнять только квалифицированные инженеры компании «</w:t>
      </w:r>
      <w:proofErr w:type="spellStart"/>
      <w:r>
        <w:t>Ultrawave</w:t>
      </w:r>
      <w:proofErr w:type="spellEnd"/>
      <w:r>
        <w:t>».</w:t>
      </w:r>
    </w:p>
    <w:p w:rsidR="006371EE" w:rsidRDefault="006371EE">
      <w:pPr>
        <w:spacing w:after="80"/>
        <w:jc w:val="both"/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3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5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65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47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lastRenderedPageBreak/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89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61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5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52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Счет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340361">
        <w:trPr>
          <w:trHeight w:val="94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Подробная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  <w:tr w:rsidR="00A17C84" w:rsidRPr="00EE3884" w:rsidTr="00D50C23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1A0172">
            <w:r>
              <w:t>Срок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EE" w:rsidRDefault="006371EE"/>
        </w:tc>
      </w:tr>
    </w:tbl>
    <w:p w:rsidR="006371EE" w:rsidRDefault="006371EE">
      <w:pPr>
        <w:spacing w:after="80"/>
      </w:pPr>
    </w:p>
    <w:p w:rsidR="006371EE" w:rsidRDefault="006371EE">
      <w:pPr>
        <w:sectPr w:rsidR="006371EE" w:rsidSect="007138D1">
          <w:headerReference w:type="even" r:id="rId32"/>
          <w:headerReference w:type="default" r:id="rId33"/>
          <w:footerReference w:type="default" r:id="rId34"/>
          <w:type w:val="continuous"/>
          <w:pgSz w:w="11905" w:h="16837" w:code="9"/>
          <w:pgMar w:top="1134" w:right="1134" w:bottom="1134" w:left="1134" w:header="0" w:footer="0" w:gutter="0"/>
          <w:cols w:space="720"/>
          <w:noEndnote/>
          <w:titlePg/>
          <w:docGrid w:linePitch="360"/>
        </w:sectPr>
      </w:pPr>
    </w:p>
    <w:p w:rsidR="006371EE" w:rsidRDefault="006371EE">
      <w:pPr>
        <w:jc w:val="both"/>
      </w:pPr>
    </w:p>
    <w:p w:rsidR="006371EE" w:rsidRDefault="006371EE">
      <w:pPr>
        <w:jc w:val="both"/>
      </w:pPr>
    </w:p>
    <w:p w:rsidR="006371EE" w:rsidRDefault="001A0172">
      <w:pPr>
        <w:jc w:val="both"/>
        <w:rPr>
          <w:b/>
          <w:sz w:val="32"/>
        </w:rPr>
      </w:pPr>
      <w:r>
        <w:rPr>
          <w:b/>
          <w:sz w:val="32"/>
        </w:rPr>
        <w:t>Примечания</w:t>
      </w:r>
    </w:p>
    <w:p w:rsidR="006371EE" w:rsidRDefault="006371EE">
      <w:pPr>
        <w:jc w:val="both"/>
      </w:pPr>
    </w:p>
    <w:p w:rsidR="006371EE" w:rsidRDefault="006371EE">
      <w:pPr>
        <w:jc w:val="both"/>
      </w:pPr>
    </w:p>
    <w:tbl>
      <w:tblPr>
        <w:tblStyle w:val="ab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6371EE" w:rsidRDefault="006371EE">
            <w:pPr>
              <w:spacing w:after="80"/>
              <w:jc w:val="both"/>
            </w:pPr>
          </w:p>
        </w:tc>
      </w:tr>
    </w:tbl>
    <w:p w:rsidR="006371EE" w:rsidRDefault="001A0172" w:rsidP="00EA0079">
      <w:pPr>
        <w:spacing w:after="80"/>
        <w:sectPr w:rsidR="006371EE" w:rsidSect="004E166E">
          <w:headerReference w:type="default" r:id="rId35"/>
          <w:footerReference w:type="default" r:id="rId36"/>
          <w:headerReference w:type="first" r:id="rId37"/>
          <w:footerReference w:type="first" r:id="rId38"/>
          <w:pgSz w:w="11905" w:h="16837" w:code="9"/>
          <w:pgMar w:top="1134" w:right="1134" w:bottom="1134" w:left="1134" w:header="0" w:footer="0" w:gutter="0"/>
          <w:cols w:space="720"/>
          <w:noEndnote/>
          <w:titlePg/>
          <w:docGrid w:linePitch="360"/>
        </w:sectPr>
      </w:pPr>
      <w:r>
        <w:br w:type="page"/>
      </w:r>
      <w:bookmarkStart w:id="1" w:name="_GoBack"/>
      <w:bookmarkEnd w:id="1"/>
    </w:p>
    <w:p w:rsidR="006371EE" w:rsidRDefault="006371EE">
      <w:pPr>
        <w:jc w:val="center"/>
      </w:pPr>
    </w:p>
    <w:p w:rsidR="006371EE" w:rsidRDefault="006371EE">
      <w:pPr>
        <w:jc w:val="center"/>
      </w:pPr>
    </w:p>
    <w:p w:rsidR="006371EE" w:rsidRDefault="006371EE">
      <w:pPr>
        <w:jc w:val="center"/>
      </w:pPr>
    </w:p>
    <w:p w:rsidR="004E166E" w:rsidRPr="00CD4225" w:rsidRDefault="00674D14" w:rsidP="00674D14">
      <w:pPr>
        <w:jc w:val="center"/>
      </w:pPr>
      <w:r>
        <w:rPr>
          <w:noProof/>
          <w:lang w:bidi="ar-SA"/>
        </w:rPr>
        <w:drawing>
          <wp:inline distT="0" distB="0" distL="0" distR="0">
            <wp:extent cx="6119495" cy="20430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jc w:val="center"/>
        <w:rPr>
          <w:sz w:val="28"/>
          <w:szCs w:val="28"/>
        </w:rPr>
      </w:pPr>
    </w:p>
    <w:p w:rsidR="006371EE" w:rsidRDefault="006371EE">
      <w:pPr>
        <w:jc w:val="center"/>
        <w:rPr>
          <w:sz w:val="28"/>
          <w:szCs w:val="28"/>
        </w:rPr>
      </w:pPr>
    </w:p>
    <w:p w:rsidR="006371EE" w:rsidRDefault="001A017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Ultrawave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Ltd</w:t>
      </w:r>
      <w:proofErr w:type="spellEnd"/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Бизнес-парк «</w:t>
      </w:r>
      <w:proofErr w:type="spellStart"/>
      <w:r>
        <w:rPr>
          <w:sz w:val="28"/>
          <w:szCs w:val="28"/>
        </w:rPr>
        <w:t>Истгейт</w:t>
      </w:r>
      <w:proofErr w:type="spellEnd"/>
      <w:r>
        <w:rPr>
          <w:sz w:val="28"/>
          <w:szCs w:val="28"/>
        </w:rPr>
        <w:t>»</w:t>
      </w:r>
    </w:p>
    <w:p w:rsidR="006371EE" w:rsidRDefault="001A017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Вентлуг</w:t>
      </w:r>
      <w:proofErr w:type="spellEnd"/>
      <w:r>
        <w:rPr>
          <w:sz w:val="28"/>
          <w:szCs w:val="28"/>
        </w:rPr>
        <w:t xml:space="preserve"> Авеню</w:t>
      </w: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Кардифф</w:t>
      </w: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CF3 2EY</w:t>
      </w: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Великобритания</w:t>
      </w:r>
    </w:p>
    <w:p w:rsidR="006371EE" w:rsidRDefault="006371EE">
      <w:pPr>
        <w:jc w:val="center"/>
        <w:rPr>
          <w:sz w:val="28"/>
          <w:szCs w:val="28"/>
        </w:rPr>
      </w:pP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Тел.: +44 (0) 845 330 4236</w:t>
      </w: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Тел. по обслуживанию: +44 (0) 845 330 4238</w:t>
      </w:r>
    </w:p>
    <w:p w:rsidR="006371EE" w:rsidRDefault="001A0172">
      <w:pPr>
        <w:jc w:val="center"/>
        <w:rPr>
          <w:sz w:val="28"/>
          <w:szCs w:val="28"/>
        </w:rPr>
      </w:pPr>
      <w:r>
        <w:rPr>
          <w:sz w:val="28"/>
          <w:szCs w:val="28"/>
        </w:rPr>
        <w:t>Факс: +44 (0) 845 330 4231</w:t>
      </w:r>
    </w:p>
    <w:p w:rsidR="006371EE" w:rsidRDefault="006371EE">
      <w:pPr>
        <w:jc w:val="center"/>
        <w:rPr>
          <w:sz w:val="28"/>
          <w:szCs w:val="28"/>
        </w:rPr>
      </w:pPr>
    </w:p>
    <w:p w:rsidR="006371EE" w:rsidRDefault="005E0A4E">
      <w:pPr>
        <w:jc w:val="center"/>
        <w:rPr>
          <w:sz w:val="28"/>
          <w:szCs w:val="28"/>
        </w:rPr>
      </w:pPr>
      <w:hyperlink r:id="rId40" w:history="1">
        <w:r w:rsidR="001A0172">
          <w:rPr>
            <w:sz w:val="28"/>
            <w:szCs w:val="28"/>
          </w:rPr>
          <w:t>www.ultrawave.co.uk</w:t>
        </w:r>
      </w:hyperlink>
    </w:p>
    <w:p w:rsidR="006371EE" w:rsidRDefault="005E0A4E">
      <w:pPr>
        <w:jc w:val="center"/>
        <w:rPr>
          <w:sz w:val="28"/>
          <w:szCs w:val="28"/>
        </w:rPr>
      </w:pPr>
      <w:hyperlink r:id="rId41" w:history="1">
        <w:r w:rsidR="001A0172">
          <w:rPr>
            <w:sz w:val="28"/>
            <w:szCs w:val="28"/>
          </w:rPr>
          <w:t>admin@ultrawave.co.uk</w:t>
        </w:r>
      </w:hyperlink>
    </w:p>
    <w:p w:rsidR="006371EE" w:rsidRDefault="006371EE">
      <w:pPr>
        <w:jc w:val="center"/>
        <w:rPr>
          <w:sz w:val="28"/>
          <w:szCs w:val="28"/>
        </w:rPr>
      </w:pPr>
    </w:p>
    <w:p w:rsidR="00674D14" w:rsidRDefault="00674D14" w:rsidP="00674D14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4178300" cy="1020156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00" cy="101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EE" w:rsidRDefault="006371EE">
      <w:pPr>
        <w:jc w:val="center"/>
        <w:rPr>
          <w:sz w:val="28"/>
        </w:rPr>
      </w:pPr>
    </w:p>
    <w:p w:rsidR="006371EE" w:rsidRDefault="001A0172">
      <w:pPr>
        <w:jc w:val="center"/>
        <w:rPr>
          <w:sz w:val="28"/>
        </w:rPr>
      </w:pPr>
      <w:r>
        <w:rPr>
          <w:sz w:val="28"/>
        </w:rPr>
        <w:t>Ванны «</w:t>
      </w:r>
      <w:proofErr w:type="spellStart"/>
      <w:r>
        <w:rPr>
          <w:sz w:val="28"/>
        </w:rPr>
        <w:t>Ultrawave</w:t>
      </w:r>
      <w:proofErr w:type="spellEnd"/>
      <w:r>
        <w:rPr>
          <w:sz w:val="28"/>
        </w:rPr>
        <w:t>» производятся в Великобритании.</w:t>
      </w:r>
    </w:p>
    <w:p w:rsidR="006371EE" w:rsidRDefault="001A0172">
      <w:pPr>
        <w:jc w:val="center"/>
        <w:rPr>
          <w:sz w:val="28"/>
        </w:rPr>
      </w:pPr>
      <w:r>
        <w:rPr>
          <w:sz w:val="28"/>
        </w:rPr>
        <w:t>Ванны «</w:t>
      </w:r>
      <w:proofErr w:type="spellStart"/>
      <w:r>
        <w:rPr>
          <w:sz w:val="28"/>
        </w:rPr>
        <w:t>Ultrawave</w:t>
      </w:r>
      <w:proofErr w:type="spellEnd"/>
      <w:r>
        <w:rPr>
          <w:sz w:val="28"/>
        </w:rPr>
        <w:t>» производятся с учетом требований жестких стандартов качества и соответствуют международным стандартам.</w:t>
      </w:r>
    </w:p>
    <w:p w:rsidR="006371EE" w:rsidRDefault="006371EE">
      <w:pPr>
        <w:jc w:val="center"/>
        <w:rPr>
          <w:sz w:val="28"/>
        </w:rPr>
      </w:pPr>
    </w:p>
    <w:p w:rsidR="006371EE" w:rsidRDefault="006371EE">
      <w:pPr>
        <w:jc w:val="center"/>
        <w:rPr>
          <w:sz w:val="28"/>
        </w:rPr>
      </w:pPr>
    </w:p>
    <w:p w:rsidR="006371EE" w:rsidRDefault="006371EE">
      <w:pPr>
        <w:jc w:val="center"/>
        <w:rPr>
          <w:sz w:val="28"/>
        </w:rPr>
      </w:pPr>
    </w:p>
    <w:p w:rsidR="006371EE" w:rsidRDefault="001A0172">
      <w:pPr>
        <w:jc w:val="center"/>
      </w:pPr>
      <w:r>
        <w:t>Каталожный номер: C60-089-05                                                         Дата выпуска: ноябрь 2011 г.</w:t>
      </w:r>
    </w:p>
    <w:sectPr w:rsidR="006371EE" w:rsidSect="006371EE">
      <w:headerReference w:type="default" r:id="rId43"/>
      <w:footerReference w:type="default" r:id="rId44"/>
      <w:headerReference w:type="first" r:id="rId45"/>
      <w:footerReference w:type="first" r:id="rId46"/>
      <w:pgSz w:w="11905" w:h="16837" w:code="9"/>
      <w:pgMar w:top="1134" w:right="1134" w:bottom="1134" w:left="1134" w:header="0" w:footer="0" w:gutter="0"/>
      <w:pgBorders w:display="firstPage"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A4E" w:rsidRDefault="005E0A4E">
      <w:r>
        <w:separator/>
      </w:r>
    </w:p>
  </w:endnote>
  <w:endnote w:type="continuationSeparator" w:id="0">
    <w:p w:rsidR="005E0A4E" w:rsidRDefault="005E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umbC">
    <w:altName w:val="Plumb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Default="00A13AAC" w:rsidP="005B5E64">
    <w:pPr>
      <w:pStyle w:val="a7"/>
      <w:tabs>
        <w:tab w:val="clear" w:pos="4677"/>
        <w:tab w:val="clear" w:pos="9355"/>
      </w:tabs>
    </w:pPr>
  </w:p>
  <w:p w:rsidR="00A13AAC" w:rsidRPr="005B5E64" w:rsidRDefault="00A13AAC" w:rsidP="005B5E64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EA0079">
      <w:rPr>
        <w:b/>
        <w:noProof/>
        <w:sz w:val="32"/>
      </w:rPr>
      <w:t>31</w:t>
    </w:r>
    <w:r w:rsidRPr="005B5E64">
      <w:rPr>
        <w:b/>
        <w:sz w:val="32"/>
      </w:rPr>
      <w:fldChar w:fldCharType="end"/>
    </w:r>
  </w:p>
  <w:p w:rsidR="00A13AAC" w:rsidRDefault="00A13AAC" w:rsidP="005B5E64">
    <w:pPr>
      <w:pStyle w:val="a7"/>
      <w:tabs>
        <w:tab w:val="clear" w:pos="4677"/>
        <w:tab w:val="clear" w:pos="9355"/>
      </w:tabs>
    </w:pPr>
  </w:p>
  <w:p w:rsidR="00A13AAC" w:rsidRPr="005B5E64" w:rsidRDefault="00A13AAC" w:rsidP="005B5E64">
    <w:pPr>
      <w:pStyle w:val="a7"/>
      <w:tabs>
        <w:tab w:val="clear" w:pos="4677"/>
        <w:tab w:val="clear" w:pos="93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Default="00A13AAC" w:rsidP="005B5E64">
    <w:pPr>
      <w:pStyle w:val="a7"/>
      <w:tabs>
        <w:tab w:val="clear" w:pos="4677"/>
        <w:tab w:val="clear" w:pos="9355"/>
      </w:tabs>
    </w:pPr>
  </w:p>
  <w:p w:rsidR="00A13AAC" w:rsidRPr="005B5E64" w:rsidRDefault="00A13AAC" w:rsidP="005B5E64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EA0079">
      <w:rPr>
        <w:b/>
        <w:noProof/>
        <w:sz w:val="32"/>
      </w:rPr>
      <w:t>33</w:t>
    </w:r>
    <w:r w:rsidRPr="005B5E64">
      <w:rPr>
        <w:b/>
        <w:sz w:val="32"/>
      </w:rPr>
      <w:fldChar w:fldCharType="end"/>
    </w:r>
  </w:p>
  <w:p w:rsidR="00A13AAC" w:rsidRDefault="00A13AAC" w:rsidP="005B5E64">
    <w:pPr>
      <w:pStyle w:val="a7"/>
      <w:tabs>
        <w:tab w:val="clear" w:pos="4677"/>
        <w:tab w:val="clear" w:pos="9355"/>
      </w:tabs>
    </w:pPr>
  </w:p>
  <w:p w:rsidR="00A13AAC" w:rsidRPr="005B5E64" w:rsidRDefault="00A13AAC" w:rsidP="005B5E64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Default="00A13AAC" w:rsidP="004E166E">
    <w:pPr>
      <w:pStyle w:val="a7"/>
      <w:tabs>
        <w:tab w:val="clear" w:pos="4677"/>
        <w:tab w:val="clear" w:pos="9355"/>
      </w:tabs>
    </w:pPr>
  </w:p>
  <w:p w:rsidR="00A13AAC" w:rsidRPr="005B5E64" w:rsidRDefault="00A13AAC" w:rsidP="004E166E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EA0079">
      <w:rPr>
        <w:b/>
        <w:noProof/>
        <w:sz w:val="32"/>
      </w:rPr>
      <w:t>32</w:t>
    </w:r>
    <w:r w:rsidRPr="005B5E64">
      <w:rPr>
        <w:b/>
        <w:sz w:val="32"/>
      </w:rPr>
      <w:fldChar w:fldCharType="end"/>
    </w:r>
  </w:p>
  <w:p w:rsidR="00A13AAC" w:rsidRDefault="00A13AAC" w:rsidP="004E166E">
    <w:pPr>
      <w:pStyle w:val="a7"/>
      <w:tabs>
        <w:tab w:val="clear" w:pos="4677"/>
        <w:tab w:val="clear" w:pos="9355"/>
      </w:tabs>
    </w:pPr>
  </w:p>
  <w:p w:rsidR="00A13AAC" w:rsidRPr="005B5E64" w:rsidRDefault="00A13AAC" w:rsidP="004E166E">
    <w:pPr>
      <w:pStyle w:val="a7"/>
      <w:tabs>
        <w:tab w:val="clear" w:pos="4677"/>
        <w:tab w:val="clear" w:pos="935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15203B" w:rsidRDefault="00A13AAC" w:rsidP="0015203B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15203B" w:rsidRDefault="00A13AAC" w:rsidP="001520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A4E" w:rsidRDefault="005E0A4E"/>
  </w:footnote>
  <w:footnote w:type="continuationSeparator" w:id="0">
    <w:p w:rsidR="005E0A4E" w:rsidRDefault="005E0A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Default="00A13AAC" w:rsidP="007138D1">
    <w:pPr>
      <w:pStyle w:val="a5"/>
      <w:tabs>
        <w:tab w:val="clear" w:pos="4677"/>
      </w:tabs>
    </w:pPr>
  </w:p>
  <w:p w:rsidR="00A13AAC" w:rsidRDefault="00A13AAC" w:rsidP="007138D1">
    <w:pPr>
      <w:pStyle w:val="a5"/>
      <w:tabs>
        <w:tab w:val="clear" w:pos="4677"/>
      </w:tabs>
    </w:pPr>
  </w:p>
  <w:p w:rsidR="00A13AAC" w:rsidRDefault="00A13AAC" w:rsidP="007138D1">
    <w:pPr>
      <w:pStyle w:val="a5"/>
      <w:tabs>
        <w:tab w:val="clear" w:pos="4677"/>
      </w:tabs>
      <w:jc w:val="right"/>
    </w:pPr>
    <w:r>
      <w:rPr>
        <w:noProof/>
        <w:lang w:bidi="ar-SA"/>
      </w:rPr>
      <w:drawing>
        <wp:inline distT="0" distB="0" distL="0" distR="0">
          <wp:extent cx="1739372" cy="701595"/>
          <wp:effectExtent l="0" t="0" r="0" b="381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55" cy="70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3AAC" w:rsidRDefault="00A13AAC" w:rsidP="007138D1">
    <w:pPr>
      <w:pStyle w:val="a5"/>
      <w:tabs>
        <w:tab w:val="clear" w:pos="467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Default="00A13AAC" w:rsidP="007138D1">
    <w:pPr>
      <w:pStyle w:val="a5"/>
      <w:tabs>
        <w:tab w:val="clear" w:pos="4677"/>
        <w:tab w:val="clear" w:pos="9355"/>
      </w:tabs>
    </w:pPr>
  </w:p>
  <w:p w:rsidR="00A13AAC" w:rsidRPr="00B64358" w:rsidRDefault="00A13AAC" w:rsidP="007138D1">
    <w:pPr>
      <w:pStyle w:val="a5"/>
      <w:tabs>
        <w:tab w:val="clear" w:pos="4677"/>
        <w:tab w:val="clear" w:pos="9355"/>
      </w:tabs>
    </w:pPr>
  </w:p>
  <w:p w:rsidR="00A13AAC" w:rsidRDefault="00A13AAC" w:rsidP="007138D1">
    <w:pPr>
      <w:pStyle w:val="a5"/>
      <w:tabs>
        <w:tab w:val="clear" w:pos="4677"/>
        <w:tab w:val="clear" w:pos="9355"/>
      </w:tabs>
      <w:jc w:val="right"/>
    </w:pPr>
    <w:r>
      <w:rPr>
        <w:noProof/>
        <w:lang w:bidi="ar-SA"/>
      </w:rPr>
      <w:drawing>
        <wp:inline distT="0" distB="0" distL="0" distR="0">
          <wp:extent cx="1739372" cy="701595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55" cy="70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3AAC" w:rsidRDefault="00A13AAC" w:rsidP="007138D1">
    <w:pPr>
      <w:pStyle w:val="a5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4E166E" w:rsidRDefault="00A13AAC" w:rsidP="004E166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4E166E" w:rsidRDefault="00A13AAC" w:rsidP="004E166E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15203B" w:rsidRDefault="00A13AAC" w:rsidP="0015203B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AAC" w:rsidRPr="004E166E" w:rsidRDefault="00A13AAC" w:rsidP="004E16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42CD"/>
    <w:multiLevelType w:val="multilevel"/>
    <w:tmpl w:val="C5584988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311C31"/>
    <w:multiLevelType w:val="multilevel"/>
    <w:tmpl w:val="779CFA6E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AC301C"/>
    <w:multiLevelType w:val="multilevel"/>
    <w:tmpl w:val="CBC00642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9D3B40"/>
    <w:multiLevelType w:val="multilevel"/>
    <w:tmpl w:val="822435BE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40D95"/>
    <w:rsid w:val="000034AE"/>
    <w:rsid w:val="00007C7C"/>
    <w:rsid w:val="00025536"/>
    <w:rsid w:val="00040D95"/>
    <w:rsid w:val="00067751"/>
    <w:rsid w:val="000A5BB0"/>
    <w:rsid w:val="000E5351"/>
    <w:rsid w:val="000F042A"/>
    <w:rsid w:val="001167B0"/>
    <w:rsid w:val="001256DA"/>
    <w:rsid w:val="0015203B"/>
    <w:rsid w:val="001529E1"/>
    <w:rsid w:val="0016047B"/>
    <w:rsid w:val="001615F4"/>
    <w:rsid w:val="0016726B"/>
    <w:rsid w:val="001828F8"/>
    <w:rsid w:val="001A0172"/>
    <w:rsid w:val="00210749"/>
    <w:rsid w:val="002508C0"/>
    <w:rsid w:val="002520F2"/>
    <w:rsid w:val="00267A90"/>
    <w:rsid w:val="00293AAA"/>
    <w:rsid w:val="002D2827"/>
    <w:rsid w:val="002E72E2"/>
    <w:rsid w:val="00327F40"/>
    <w:rsid w:val="00340361"/>
    <w:rsid w:val="003A1EB4"/>
    <w:rsid w:val="00412DE0"/>
    <w:rsid w:val="00446940"/>
    <w:rsid w:val="004668DF"/>
    <w:rsid w:val="004848E0"/>
    <w:rsid w:val="004A14F4"/>
    <w:rsid w:val="004A3EB6"/>
    <w:rsid w:val="004D2BE0"/>
    <w:rsid w:val="004E166E"/>
    <w:rsid w:val="00511418"/>
    <w:rsid w:val="00582702"/>
    <w:rsid w:val="005B5E64"/>
    <w:rsid w:val="005E0A4E"/>
    <w:rsid w:val="005E6CEA"/>
    <w:rsid w:val="005F2345"/>
    <w:rsid w:val="00634F50"/>
    <w:rsid w:val="0063575E"/>
    <w:rsid w:val="006371EE"/>
    <w:rsid w:val="0064406E"/>
    <w:rsid w:val="00674D14"/>
    <w:rsid w:val="00675301"/>
    <w:rsid w:val="006A689A"/>
    <w:rsid w:val="007138D1"/>
    <w:rsid w:val="00737C70"/>
    <w:rsid w:val="0079781A"/>
    <w:rsid w:val="007C02C9"/>
    <w:rsid w:val="00866D75"/>
    <w:rsid w:val="00874A17"/>
    <w:rsid w:val="008D070E"/>
    <w:rsid w:val="008E54FD"/>
    <w:rsid w:val="008E6D25"/>
    <w:rsid w:val="008F3863"/>
    <w:rsid w:val="0090398A"/>
    <w:rsid w:val="0091254D"/>
    <w:rsid w:val="00916BCE"/>
    <w:rsid w:val="00930790"/>
    <w:rsid w:val="00933AE1"/>
    <w:rsid w:val="00954390"/>
    <w:rsid w:val="00955E95"/>
    <w:rsid w:val="0096349F"/>
    <w:rsid w:val="009A4F25"/>
    <w:rsid w:val="00A04380"/>
    <w:rsid w:val="00A12E0D"/>
    <w:rsid w:val="00A13AAC"/>
    <w:rsid w:val="00A17C84"/>
    <w:rsid w:val="00A83EEC"/>
    <w:rsid w:val="00A96C7F"/>
    <w:rsid w:val="00AA5749"/>
    <w:rsid w:val="00AE75BA"/>
    <w:rsid w:val="00B10A46"/>
    <w:rsid w:val="00B44A0B"/>
    <w:rsid w:val="00B60C40"/>
    <w:rsid w:val="00B64358"/>
    <w:rsid w:val="00B66DFD"/>
    <w:rsid w:val="00C02A26"/>
    <w:rsid w:val="00C27090"/>
    <w:rsid w:val="00C609BB"/>
    <w:rsid w:val="00C637A2"/>
    <w:rsid w:val="00C64B5D"/>
    <w:rsid w:val="00C70F83"/>
    <w:rsid w:val="00CD0AE6"/>
    <w:rsid w:val="00CD4225"/>
    <w:rsid w:val="00CD7A35"/>
    <w:rsid w:val="00CE5BF4"/>
    <w:rsid w:val="00D0149F"/>
    <w:rsid w:val="00D0524F"/>
    <w:rsid w:val="00D20631"/>
    <w:rsid w:val="00D50C23"/>
    <w:rsid w:val="00D63BF3"/>
    <w:rsid w:val="00D72AFA"/>
    <w:rsid w:val="00DE1E86"/>
    <w:rsid w:val="00DE7AD4"/>
    <w:rsid w:val="00E06515"/>
    <w:rsid w:val="00E171FE"/>
    <w:rsid w:val="00E61760"/>
    <w:rsid w:val="00E81923"/>
    <w:rsid w:val="00E8482A"/>
    <w:rsid w:val="00EA0079"/>
    <w:rsid w:val="00EB038C"/>
    <w:rsid w:val="00EB6631"/>
    <w:rsid w:val="00ED0497"/>
    <w:rsid w:val="00EE1ABD"/>
    <w:rsid w:val="00EE3884"/>
    <w:rsid w:val="00EE6066"/>
    <w:rsid w:val="00EE6DE8"/>
    <w:rsid w:val="00F10E52"/>
    <w:rsid w:val="00F24761"/>
    <w:rsid w:val="00F367DE"/>
    <w:rsid w:val="00F70C2A"/>
    <w:rsid w:val="00FB526F"/>
    <w:rsid w:val="00FC2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Arial Unicode MS"/>
        <w:sz w:val="24"/>
        <w:szCs w:val="24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7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71E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3">
    <w:name w:val="Основной текст (3)_"/>
    <w:basedOn w:val="a0"/>
    <w:link w:val="3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">
    <w:name w:val="Оглавление 1 Знак"/>
    <w:basedOn w:val="a0"/>
    <w:link w:val="1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">
    <w:name w:val="Заголовок №1_"/>
    <w:basedOn w:val="a0"/>
    <w:link w:val="13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1">
    <w:name w:val="Заголовок №2_"/>
    <w:basedOn w:val="a0"/>
    <w:link w:val="2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Заголовок №2"/>
    <w:basedOn w:val="2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0"/>
    <w:link w:val="4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">
    <w:name w:val="Основной текст (5) + Не курсив"/>
    <w:basedOn w:val="5"/>
    <w:rsid w:val="006371EE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">
    <w:name w:val="Основной текст (4) + Курсив"/>
    <w:basedOn w:val="4"/>
    <w:rsid w:val="006371EE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pt">
    <w:name w:val="Заголовок №1 + Интервал 0 pt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2">
    <w:name w:val="Основной текст (4)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0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Заголовок №2"/>
    <w:basedOn w:val="2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0">
    <w:name w:val="Заголовок №1 + Интервал 0 pt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0pt">
    <w:name w:val="Основной текст (4) + Интервал 0 pt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1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0">
    <w:name w:val="Основной текст (4) + Полужирный;Курсив;Интервал 0 pt"/>
    <w:basedOn w:val="4"/>
    <w:rsid w:val="006371EE"/>
    <w:rPr>
      <w:rFonts w:ascii="Verdana" w:eastAsia="Verdana" w:hAnsi="Verdana" w:cs="Verdana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4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5">
    <w:name w:val="Оглавление (2)_"/>
    <w:basedOn w:val="a0"/>
    <w:link w:val="26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pt">
    <w:name w:val="Оглавление (2) + Интервал 0 pt"/>
    <w:basedOn w:val="25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20">
    <w:name w:val="Заголовок №2 (2)_"/>
    <w:basedOn w:val="a0"/>
    <w:link w:val="22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pt">
    <w:name w:val="Заголовок №2 (2) + Интервал 0 pt"/>
    <w:basedOn w:val="22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2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3">
    <w:name w:val="Основной текст (4)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3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">
    <w:name w:val="Основной текст (4) + Trebuchet MS;Полужирный"/>
    <w:basedOn w:val="4"/>
    <w:rsid w:val="006371E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0">
    <w:name w:val="Заголовок №1 (2)_"/>
    <w:basedOn w:val="a0"/>
    <w:link w:val="12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2">
    <w:name w:val="Заголовок №1 (2)"/>
    <w:basedOn w:val="12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0pt4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6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5">
    <w:name w:val="Основной текст (4) + Полужирный;Курсив"/>
    <w:basedOn w:val="4"/>
    <w:rsid w:val="006371EE"/>
    <w:rPr>
      <w:rFonts w:ascii="Verdana" w:eastAsia="Verdana" w:hAnsi="Verdana" w:cs="Verdana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7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5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8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6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9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6">
    <w:name w:val="Основной текст (4)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0pt0">
    <w:name w:val="Заголовок №2 + Интервал 0 pt"/>
    <w:basedOn w:val="2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">
    <w:name w:val="Основной текст (4) + 10 pt;Полужирный;Интервал 0 pt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  <w:u w:val="single"/>
    </w:rPr>
  </w:style>
  <w:style w:type="character" w:customStyle="1" w:styleId="30pt">
    <w:name w:val="Основной текст (3) + Интервал 0 pt"/>
    <w:basedOn w:val="3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0">
    <w:name w:val="Основной текст (4) + 10 pt;Полужирный;Интервал 0 pt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1a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0pt1">
    <w:name w:val="Основной текст (4) + Интервал 0 pt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1b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7">
    <w:name w:val="Основной текст (4) + 10 pt;Полужирный"/>
    <w:basedOn w:val="4"/>
    <w:rsid w:val="006371E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2">
    <w:name w:val="Основной текст (4) + Интервал 0 pt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  <w:u w:val="single"/>
    </w:rPr>
  </w:style>
  <w:style w:type="character" w:customStyle="1" w:styleId="230">
    <w:name w:val="Заголовок №2 (3)_"/>
    <w:basedOn w:val="a0"/>
    <w:link w:val="231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30pt">
    <w:name w:val="Заголовок №2 (3) + Интервал 0 pt"/>
    <w:basedOn w:val="23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c">
    <w:name w:val="Заголовок №1"/>
    <w:basedOn w:val="12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">
    <w:name w:val="Основной текст (6)_"/>
    <w:basedOn w:val="a0"/>
    <w:link w:val="60"/>
    <w:rsid w:val="006371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7">
    <w:name w:val="Основной текст (4)"/>
    <w:basedOn w:val="4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basedOn w:val="a0"/>
    <w:link w:val="70"/>
    <w:rsid w:val="006371EE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20">
    <w:name w:val="Основной текст (2)"/>
    <w:basedOn w:val="a"/>
    <w:link w:val="2"/>
    <w:rsid w:val="006371EE"/>
    <w:pPr>
      <w:shd w:val="clear" w:color="auto" w:fill="FFFFFF"/>
      <w:spacing w:after="300" w:line="0" w:lineRule="atLeast"/>
    </w:pPr>
    <w:rPr>
      <w:rFonts w:ascii="Verdana" w:eastAsia="Verdana" w:hAnsi="Verdana" w:cs="Verdana"/>
      <w:sz w:val="20"/>
      <w:szCs w:val="20"/>
    </w:rPr>
  </w:style>
  <w:style w:type="paragraph" w:customStyle="1" w:styleId="1">
    <w:name w:val="Основной текст1"/>
    <w:basedOn w:val="a"/>
    <w:link w:val="a4"/>
    <w:rsid w:val="006371EE"/>
    <w:pPr>
      <w:shd w:val="clear" w:color="auto" w:fill="FFFFFF"/>
      <w:spacing w:before="960" w:line="533" w:lineRule="exact"/>
      <w:jc w:val="center"/>
    </w:pPr>
    <w:rPr>
      <w:rFonts w:ascii="Verdana" w:eastAsia="Verdana" w:hAnsi="Verdana" w:cs="Verdana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rsid w:val="006371EE"/>
    <w:pPr>
      <w:shd w:val="clear" w:color="auto" w:fill="FFFFFF"/>
      <w:spacing w:after="300" w:line="0" w:lineRule="atLeast"/>
    </w:pPr>
    <w:rPr>
      <w:rFonts w:ascii="Verdana" w:eastAsia="Verdana" w:hAnsi="Verdana" w:cs="Verdana"/>
      <w:b/>
      <w:bCs/>
      <w:sz w:val="20"/>
      <w:szCs w:val="20"/>
    </w:rPr>
  </w:style>
  <w:style w:type="paragraph" w:styleId="11">
    <w:name w:val="toc 1"/>
    <w:basedOn w:val="a"/>
    <w:link w:val="10"/>
    <w:autoRedefine/>
    <w:rsid w:val="006371EE"/>
    <w:pPr>
      <w:shd w:val="clear" w:color="auto" w:fill="FFFFFF"/>
      <w:spacing w:before="300" w:line="241" w:lineRule="exact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13">
    <w:name w:val="Заголовок №1"/>
    <w:basedOn w:val="a"/>
    <w:link w:val="12"/>
    <w:rsid w:val="006371EE"/>
    <w:pPr>
      <w:shd w:val="clear" w:color="auto" w:fill="FFFFFF"/>
      <w:spacing w:after="540" w:line="0" w:lineRule="atLeast"/>
      <w:jc w:val="both"/>
      <w:outlineLvl w:val="0"/>
    </w:pPr>
    <w:rPr>
      <w:rFonts w:ascii="Verdana" w:eastAsia="Verdana" w:hAnsi="Verdana" w:cs="Verdana"/>
      <w:b/>
      <w:bCs/>
    </w:rPr>
  </w:style>
  <w:style w:type="paragraph" w:customStyle="1" w:styleId="22">
    <w:name w:val="Заголовок №2"/>
    <w:basedOn w:val="a"/>
    <w:link w:val="21"/>
    <w:rsid w:val="006371EE"/>
    <w:pPr>
      <w:shd w:val="clear" w:color="auto" w:fill="FFFFFF"/>
      <w:spacing w:before="540" w:after="180" w:line="0" w:lineRule="atLeast"/>
      <w:jc w:val="both"/>
      <w:outlineLvl w:val="1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6371EE"/>
    <w:pPr>
      <w:shd w:val="clear" w:color="auto" w:fill="FFFFFF"/>
      <w:spacing w:before="180" w:line="228" w:lineRule="exact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50">
    <w:name w:val="Основной текст (5)"/>
    <w:basedOn w:val="a"/>
    <w:link w:val="5"/>
    <w:rsid w:val="006371EE"/>
    <w:pPr>
      <w:shd w:val="clear" w:color="auto" w:fill="FFFFFF"/>
      <w:spacing w:line="228" w:lineRule="exact"/>
      <w:jc w:val="both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26">
    <w:name w:val="Оглавление (2)"/>
    <w:basedOn w:val="a"/>
    <w:link w:val="25"/>
    <w:rsid w:val="006371EE"/>
    <w:pPr>
      <w:shd w:val="clear" w:color="auto" w:fill="FFFFFF"/>
      <w:spacing w:line="231" w:lineRule="exact"/>
      <w:ind w:firstLine="360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221">
    <w:name w:val="Заголовок №2 (2)"/>
    <w:basedOn w:val="a"/>
    <w:link w:val="220"/>
    <w:rsid w:val="006371EE"/>
    <w:pPr>
      <w:shd w:val="clear" w:color="auto" w:fill="FFFFFF"/>
      <w:spacing w:line="231" w:lineRule="exact"/>
      <w:ind w:firstLine="360"/>
      <w:jc w:val="both"/>
      <w:outlineLvl w:val="1"/>
    </w:pPr>
    <w:rPr>
      <w:rFonts w:ascii="Verdana" w:eastAsia="Verdana" w:hAnsi="Verdana" w:cs="Verdana"/>
      <w:sz w:val="19"/>
      <w:szCs w:val="19"/>
    </w:rPr>
  </w:style>
  <w:style w:type="paragraph" w:customStyle="1" w:styleId="121">
    <w:name w:val="Заголовок №1 (2)"/>
    <w:basedOn w:val="a"/>
    <w:link w:val="120"/>
    <w:rsid w:val="006371EE"/>
    <w:pPr>
      <w:shd w:val="clear" w:color="auto" w:fill="FFFFFF"/>
      <w:spacing w:after="120" w:line="0" w:lineRule="atLeast"/>
      <w:jc w:val="both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231">
    <w:name w:val="Заголовок №2 (3)"/>
    <w:basedOn w:val="a"/>
    <w:link w:val="230"/>
    <w:rsid w:val="006371EE"/>
    <w:pPr>
      <w:shd w:val="clear" w:color="auto" w:fill="FFFFFF"/>
      <w:spacing w:before="120" w:line="293" w:lineRule="exact"/>
      <w:jc w:val="both"/>
      <w:outlineLvl w:val="1"/>
    </w:pPr>
    <w:rPr>
      <w:rFonts w:ascii="Verdana" w:eastAsia="Verdana" w:hAnsi="Verdana" w:cs="Verdana"/>
      <w:b/>
      <w:bCs/>
      <w:i/>
      <w:iCs/>
      <w:spacing w:val="-10"/>
      <w:sz w:val="19"/>
      <w:szCs w:val="19"/>
    </w:rPr>
  </w:style>
  <w:style w:type="paragraph" w:customStyle="1" w:styleId="60">
    <w:name w:val="Основной текст (6)"/>
    <w:basedOn w:val="a"/>
    <w:link w:val="6"/>
    <w:rsid w:val="006371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6371EE"/>
    <w:pPr>
      <w:shd w:val="clear" w:color="auto" w:fill="FFFFFF"/>
      <w:spacing w:before="600" w:line="0" w:lineRule="atLeast"/>
    </w:pPr>
    <w:rPr>
      <w:rFonts w:ascii="Verdana" w:eastAsia="Verdana" w:hAnsi="Verdana" w:cs="Verdana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3884"/>
  </w:style>
  <w:style w:type="paragraph" w:styleId="a7">
    <w:name w:val="footer"/>
    <w:basedOn w:val="a"/>
    <w:link w:val="a8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3884"/>
  </w:style>
  <w:style w:type="paragraph" w:styleId="a9">
    <w:name w:val="Balloon Text"/>
    <w:basedOn w:val="a"/>
    <w:link w:val="aa"/>
    <w:uiPriority w:val="99"/>
    <w:semiHidden/>
    <w:unhideWhenUsed/>
    <w:rsid w:val="00EE38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38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24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D50C2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0C2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0C2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42" Type="http://schemas.openxmlformats.org/officeDocument/2006/relationships/image" Target="media/image25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2.xml"/><Relationship Id="rId38" Type="http://schemas.openxmlformats.org/officeDocument/2006/relationships/footer" Target="footer3.xml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hyperlink" Target="mailto:admin@ultrawave.co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header" Target="header1.xml"/><Relationship Id="rId37" Type="http://schemas.openxmlformats.org/officeDocument/2006/relationships/header" Target="header4.xml"/><Relationship Id="rId40" Type="http://schemas.openxmlformats.org/officeDocument/2006/relationships/hyperlink" Target="http://www.ultrawave.co.uk" TargetMode="External"/><Relationship Id="rId45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hyperlink" Target="mailto:service@ultrawave.co.uk" TargetMode="External"/><Relationship Id="rId35" Type="http://schemas.openxmlformats.org/officeDocument/2006/relationships/header" Target="header3.xml"/><Relationship Id="rId43" Type="http://schemas.openxmlformats.org/officeDocument/2006/relationships/header" Target="header5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7D41C-DE80-4658-AF2F-54042BD6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33</Pages>
  <Words>4341</Words>
  <Characters>24746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18</cp:revision>
  <dcterms:created xsi:type="dcterms:W3CDTF">2012-04-27T14:00:00Z</dcterms:created>
  <dcterms:modified xsi:type="dcterms:W3CDTF">2018-08-01T08:54:00Z</dcterms:modified>
</cp:coreProperties>
</file>